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BC54" w14:textId="336D7FD7" w:rsidR="00E21FC0" w:rsidRPr="00526ECA" w:rsidRDefault="00E21FC0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1C1E3DF5" w14:textId="0E7C0E24" w:rsidR="0028769C" w:rsidRDefault="005833F4" w:rsidP="0028769C">
      <w:pPr>
        <w:pBdr>
          <w:bottom w:val="single" w:sz="12" w:space="1" w:color="auto"/>
        </w:pBdr>
        <w:spacing w:line="276" w:lineRule="auto"/>
        <w:jc w:val="center"/>
        <w:rPr>
          <w:rFonts w:ascii="Charter Roman" w:hAnsi="Charter Roman"/>
          <w:b/>
          <w:bCs/>
          <w:sz w:val="36"/>
          <w:szCs w:val="36"/>
          <w:lang w:val="en-AU"/>
        </w:rPr>
      </w:pPr>
      <w:r w:rsidRPr="000C0B7C">
        <w:rPr>
          <w:rFonts w:ascii="Roboto" w:hAnsi="Roboto" w:cs="Segoe UI"/>
          <w:noProof/>
        </w:rPr>
        <w:drawing>
          <wp:inline distT="0" distB="0" distL="0" distR="0" wp14:anchorId="3A7CC8A8" wp14:editId="3F7C7C1B">
            <wp:extent cx="5943600" cy="2273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9303" w14:textId="77777777" w:rsidR="005833F4" w:rsidRDefault="005833F4" w:rsidP="0028769C">
      <w:pPr>
        <w:spacing w:line="276" w:lineRule="auto"/>
        <w:jc w:val="center"/>
        <w:rPr>
          <w:rFonts w:ascii="Charter Roman" w:hAnsi="Charter Roman"/>
          <w:b/>
          <w:bCs/>
          <w:sz w:val="36"/>
          <w:szCs w:val="36"/>
          <w:lang w:val="en-AU"/>
        </w:rPr>
      </w:pPr>
    </w:p>
    <w:p w14:paraId="7616BA64" w14:textId="29F832D0" w:rsidR="007960AC" w:rsidRPr="00526ECA" w:rsidRDefault="00526ECA" w:rsidP="00BE6363">
      <w:pPr>
        <w:spacing w:line="276" w:lineRule="auto"/>
        <w:jc w:val="both"/>
        <w:rPr>
          <w:rFonts w:ascii="Charter Roman" w:hAnsi="Charter Roman"/>
          <w:b/>
          <w:bCs/>
          <w:sz w:val="36"/>
          <w:szCs w:val="36"/>
          <w:lang w:val="en-AU"/>
        </w:rPr>
      </w:pPr>
      <w:r w:rsidRPr="008C7435">
        <w:rPr>
          <w:rFonts w:ascii="Charter Roman" w:hAnsi="Charter Roman"/>
          <w:b/>
          <w:bCs/>
          <w:color w:val="C00000"/>
          <w:sz w:val="36"/>
          <w:szCs w:val="36"/>
          <w:lang w:val="en-AU"/>
        </w:rPr>
        <w:t xml:space="preserve">The Youth Program: Work Experience </w:t>
      </w:r>
    </w:p>
    <w:p w14:paraId="60AA0B7B" w14:textId="743A59A0" w:rsidR="007960AC" w:rsidRPr="00526ECA" w:rsidRDefault="007960AC" w:rsidP="00BE6363">
      <w:pPr>
        <w:spacing w:line="276" w:lineRule="auto"/>
        <w:jc w:val="both"/>
        <w:rPr>
          <w:rFonts w:ascii="Charter Roman" w:hAnsi="Charter Roman"/>
          <w:lang w:val="en-AU"/>
        </w:rPr>
      </w:pPr>
      <w:r w:rsidRPr="00526ECA">
        <w:rPr>
          <w:rFonts w:ascii="Charter Roman" w:hAnsi="Charter Roman"/>
          <w:lang w:val="en-AU"/>
        </w:rPr>
        <w:t xml:space="preserve">RMIT is pleased to announce its invitation to your school for its participation to collaborate with our STEM College </w:t>
      </w:r>
      <w:r w:rsidR="005C0960" w:rsidRPr="00526ECA">
        <w:rPr>
          <w:rFonts w:ascii="Charter Roman" w:hAnsi="Charter Roman"/>
          <w:lang w:val="en-AU"/>
        </w:rPr>
        <w:t xml:space="preserve">to bring forth the WOMENG Youth Program. </w:t>
      </w:r>
    </w:p>
    <w:p w14:paraId="5957BF35" w14:textId="164F4C38" w:rsidR="005C0960" w:rsidRPr="00526ECA" w:rsidRDefault="005C0960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7B8DD8E3" w14:textId="47E27006" w:rsidR="007957D1" w:rsidRPr="00526ECA" w:rsidRDefault="005C0960" w:rsidP="00BE6363">
      <w:pPr>
        <w:spacing w:line="276" w:lineRule="auto"/>
        <w:jc w:val="both"/>
        <w:rPr>
          <w:rFonts w:ascii="Charter Roman" w:hAnsi="Charter Roman"/>
          <w:lang w:val="en-AU"/>
        </w:rPr>
      </w:pPr>
      <w:r w:rsidRPr="00526ECA">
        <w:rPr>
          <w:rFonts w:ascii="Charter Roman" w:hAnsi="Charter Roman"/>
          <w:lang w:val="en-AU"/>
        </w:rPr>
        <w:t xml:space="preserve">WOMENG is a multi-collaborative and multi-sponsored government initiative that has developed the Youth Program to spur future engagement </w:t>
      </w:r>
      <w:r w:rsidR="001F1A55" w:rsidRPr="00526ECA">
        <w:rPr>
          <w:rFonts w:ascii="Charter Roman" w:hAnsi="Charter Roman"/>
          <w:lang w:val="en-AU"/>
        </w:rPr>
        <w:t>for female students to develop and progress their interest in a career in infrastructure engineering.</w:t>
      </w:r>
      <w:r w:rsidR="00100983" w:rsidRPr="00526ECA">
        <w:rPr>
          <w:rFonts w:ascii="Charter Roman" w:hAnsi="Charter Roman"/>
          <w:lang w:val="en-AU"/>
        </w:rPr>
        <w:t xml:space="preserve"> </w:t>
      </w:r>
      <w:r w:rsidRPr="00526ECA">
        <w:rPr>
          <w:rFonts w:ascii="Charter Roman" w:hAnsi="Charter Roman"/>
          <w:lang w:val="en-AU"/>
        </w:rPr>
        <w:t xml:space="preserve">Through a proven method for STEM engagement, the WOMENG Youth Program </w:t>
      </w:r>
      <w:r w:rsidR="001F1A55" w:rsidRPr="00526ECA">
        <w:rPr>
          <w:rFonts w:ascii="Charter Roman" w:hAnsi="Charter Roman"/>
          <w:lang w:val="en-AU"/>
        </w:rPr>
        <w:t>has multiple touch</w:t>
      </w:r>
      <w:r w:rsidR="006D44EE" w:rsidRPr="00526ECA">
        <w:rPr>
          <w:rFonts w:ascii="Charter Roman" w:hAnsi="Charter Roman"/>
          <w:lang w:val="en-AU"/>
        </w:rPr>
        <w:t xml:space="preserve">points for ongoing engagement. Our </w:t>
      </w:r>
      <w:r w:rsidR="007957D1" w:rsidRPr="00526ECA">
        <w:rPr>
          <w:rFonts w:ascii="Charter Roman" w:hAnsi="Charter Roman"/>
          <w:lang w:val="en-AU"/>
        </w:rPr>
        <w:t xml:space="preserve">program </w:t>
      </w:r>
      <w:r w:rsidR="004871CC" w:rsidRPr="00526ECA">
        <w:rPr>
          <w:rFonts w:ascii="Charter Roman" w:hAnsi="Charter Roman"/>
          <w:lang w:val="en-AU"/>
        </w:rPr>
        <w:t>selects 15 students from</w:t>
      </w:r>
      <w:r w:rsidR="00016777" w:rsidRPr="00526ECA">
        <w:rPr>
          <w:rFonts w:ascii="Charter Roman" w:hAnsi="Charter Roman"/>
          <w:lang w:val="en-AU"/>
        </w:rPr>
        <w:t xml:space="preserve"> year levels 9</w:t>
      </w:r>
      <w:r w:rsidR="0028769C">
        <w:rPr>
          <w:rFonts w:ascii="Charter Roman" w:hAnsi="Charter Roman"/>
          <w:lang w:val="en-AU"/>
        </w:rPr>
        <w:t xml:space="preserve"> </w:t>
      </w:r>
      <w:r w:rsidR="00C9156B">
        <w:rPr>
          <w:rFonts w:ascii="Charter Roman" w:hAnsi="Charter Roman"/>
          <w:lang w:val="en-AU"/>
        </w:rPr>
        <w:t>to</w:t>
      </w:r>
      <w:r w:rsidR="0028769C">
        <w:rPr>
          <w:rFonts w:ascii="Charter Roman" w:hAnsi="Charter Roman"/>
          <w:lang w:val="en-AU"/>
        </w:rPr>
        <w:t xml:space="preserve"> 10</w:t>
      </w:r>
      <w:r w:rsidR="00C9156B">
        <w:rPr>
          <w:rFonts w:ascii="Charter Roman" w:hAnsi="Charter Roman"/>
          <w:lang w:val="en-AU"/>
        </w:rPr>
        <w:t xml:space="preserve"> (above the age of 15)</w:t>
      </w:r>
      <w:r w:rsidR="00016777" w:rsidRPr="00526ECA">
        <w:rPr>
          <w:rFonts w:ascii="Charter Roman" w:hAnsi="Charter Roman"/>
          <w:lang w:val="en-AU"/>
        </w:rPr>
        <w:t xml:space="preserve"> from</w:t>
      </w:r>
      <w:r w:rsidR="0028769C">
        <w:rPr>
          <w:rFonts w:ascii="Charter Roman" w:hAnsi="Charter Roman"/>
          <w:lang w:val="en-AU"/>
        </w:rPr>
        <w:t xml:space="preserve"> Victoria-based secondary schools </w:t>
      </w:r>
      <w:r w:rsidR="004871CC" w:rsidRPr="00526ECA">
        <w:rPr>
          <w:rFonts w:ascii="Charter Roman" w:hAnsi="Charter Roman"/>
          <w:lang w:val="en-AU"/>
        </w:rPr>
        <w:t xml:space="preserve">to ensure the goals and priorities of </w:t>
      </w:r>
      <w:r w:rsidR="00016777" w:rsidRPr="00526ECA">
        <w:rPr>
          <w:rFonts w:ascii="Charter Roman" w:hAnsi="Charter Roman"/>
          <w:lang w:val="en-AU"/>
        </w:rPr>
        <w:t>the students</w:t>
      </w:r>
      <w:r w:rsidR="004871CC" w:rsidRPr="00526ECA">
        <w:rPr>
          <w:rFonts w:ascii="Charter Roman" w:hAnsi="Charter Roman"/>
          <w:lang w:val="en-AU"/>
        </w:rPr>
        <w:t xml:space="preserve">. </w:t>
      </w:r>
      <w:r w:rsidR="0028769C">
        <w:rPr>
          <w:rFonts w:ascii="Charter Roman" w:hAnsi="Charter Roman"/>
          <w:lang w:val="en-AU"/>
        </w:rPr>
        <w:t>This program runs will run as work experience for the students</w:t>
      </w:r>
      <w:r w:rsidR="00E25BA2">
        <w:rPr>
          <w:rFonts w:ascii="Charter Roman" w:hAnsi="Charter Roman"/>
          <w:lang w:val="en-AU"/>
        </w:rPr>
        <w:t>, compliant</w:t>
      </w:r>
    </w:p>
    <w:p w14:paraId="437BD1D3" w14:textId="74FAA3D0" w:rsidR="001F1A55" w:rsidRPr="00526ECA" w:rsidRDefault="001F1A55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498791E9" w14:textId="20424870" w:rsidR="00251952" w:rsidRPr="008C7435" w:rsidRDefault="007D0010" w:rsidP="00BE6363">
      <w:pPr>
        <w:spacing w:line="276" w:lineRule="auto"/>
        <w:jc w:val="both"/>
        <w:rPr>
          <w:rFonts w:ascii="Charter Roman" w:hAnsi="Charter Roman"/>
          <w:b/>
          <w:bCs/>
          <w:color w:val="C00000"/>
          <w:sz w:val="36"/>
          <w:szCs w:val="36"/>
          <w:lang w:val="en-AU"/>
        </w:rPr>
      </w:pPr>
      <w:r w:rsidRPr="008C7435">
        <w:rPr>
          <w:rFonts w:ascii="Charter Roman" w:hAnsi="Charter Roman"/>
          <w:b/>
          <w:bCs/>
          <w:color w:val="C00000"/>
          <w:sz w:val="36"/>
          <w:szCs w:val="36"/>
          <w:lang w:val="en-AU"/>
        </w:rPr>
        <w:t>Program Components and Outline</w:t>
      </w:r>
    </w:p>
    <w:p w14:paraId="7B0378D5" w14:textId="5FDD77D4" w:rsidR="007D0010" w:rsidRPr="008C7435" w:rsidRDefault="006D44EE" w:rsidP="00BE636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harter Roman" w:hAnsi="Charter Roman"/>
          <w:b/>
          <w:bCs/>
          <w:color w:val="000000" w:themeColor="text1"/>
          <w:lang w:val="en-AU"/>
        </w:rPr>
      </w:pPr>
      <w:r w:rsidRPr="008C7435">
        <w:rPr>
          <w:rFonts w:ascii="Charter Roman" w:hAnsi="Charter Roman"/>
          <w:b/>
          <w:bCs/>
          <w:color w:val="000000" w:themeColor="text1"/>
          <w:lang w:val="en-AU"/>
        </w:rPr>
        <w:t>“Let’s get our hands dirty”</w:t>
      </w:r>
      <w:r w:rsidR="003A741C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: Excursion </w:t>
      </w:r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>V</w:t>
      </w:r>
      <w:r w:rsidR="003A741C" w:rsidRPr="008C7435">
        <w:rPr>
          <w:rFonts w:ascii="Charter Roman" w:hAnsi="Charter Roman"/>
          <w:b/>
          <w:bCs/>
          <w:color w:val="000000" w:themeColor="text1"/>
          <w:lang w:val="en-AU"/>
        </w:rPr>
        <w:t>isits</w:t>
      </w:r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(March 27</w:t>
      </w:r>
      <w:r w:rsidR="0028769C" w:rsidRPr="008C7435">
        <w:rPr>
          <w:rFonts w:ascii="Charter Roman" w:hAnsi="Charter Roman"/>
          <w:b/>
          <w:bCs/>
          <w:color w:val="000000" w:themeColor="text1"/>
          <w:vertAlign w:val="superscript"/>
          <w:lang w:val="en-AU"/>
        </w:rPr>
        <w:t>th</w:t>
      </w:r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– March 29</w:t>
      </w:r>
      <w:r w:rsidR="0028769C" w:rsidRPr="008C7435">
        <w:rPr>
          <w:rFonts w:ascii="Charter Roman" w:hAnsi="Charter Roman"/>
          <w:b/>
          <w:bCs/>
          <w:color w:val="000000" w:themeColor="text1"/>
          <w:vertAlign w:val="superscript"/>
          <w:lang w:val="en-AU"/>
        </w:rPr>
        <w:t>th</w:t>
      </w:r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>)</w:t>
      </w:r>
    </w:p>
    <w:p w14:paraId="23ABF3B0" w14:textId="7675C9F7" w:rsidR="00EA00D6" w:rsidRPr="00526ECA" w:rsidRDefault="00EA00D6" w:rsidP="00BE6363">
      <w:pPr>
        <w:pStyle w:val="ListParagraph"/>
        <w:spacing w:line="276" w:lineRule="auto"/>
        <w:jc w:val="both"/>
        <w:rPr>
          <w:rFonts w:ascii="Charter Roman" w:hAnsi="Charter Roman"/>
          <w:lang w:val="en-AU"/>
        </w:rPr>
      </w:pPr>
      <w:r w:rsidRPr="00526ECA">
        <w:rPr>
          <w:rFonts w:ascii="Charter Roman" w:hAnsi="Charter Roman"/>
          <w:lang w:val="en-AU"/>
        </w:rPr>
        <w:t xml:space="preserve">RMIT has collaborated with Australia’s leading associations for road and pavement infrastructure design, construction, and maintenance: Austroads and </w:t>
      </w:r>
      <w:proofErr w:type="spellStart"/>
      <w:r w:rsidRPr="00526ECA">
        <w:rPr>
          <w:rFonts w:ascii="Charter Roman" w:hAnsi="Charter Roman"/>
          <w:lang w:val="en-AU"/>
        </w:rPr>
        <w:t>AfPA</w:t>
      </w:r>
      <w:proofErr w:type="spellEnd"/>
      <w:r w:rsidRPr="00526ECA">
        <w:rPr>
          <w:rFonts w:ascii="Charter Roman" w:hAnsi="Charter Roman"/>
          <w:lang w:val="en-AU"/>
        </w:rPr>
        <w:t xml:space="preserve">, to bring forth </w:t>
      </w:r>
      <w:r w:rsidR="006D44EE" w:rsidRPr="00526ECA">
        <w:rPr>
          <w:rFonts w:ascii="Charter Roman" w:hAnsi="Charter Roman"/>
          <w:lang w:val="en-AU"/>
        </w:rPr>
        <w:t>site visits to Melbourne’s newest and largest constructions</w:t>
      </w:r>
      <w:r w:rsidR="00C9156B">
        <w:rPr>
          <w:rFonts w:ascii="Charter Roman" w:hAnsi="Charter Roman"/>
          <w:lang w:val="en-AU"/>
        </w:rPr>
        <w:t xml:space="preserve">. These excursions will be at the Rail Academy Newport, the RPV Metro Tunnel HQ, and </w:t>
      </w:r>
      <w:r w:rsidR="00ED3FD4">
        <w:rPr>
          <w:rFonts w:ascii="Charter Roman" w:hAnsi="Charter Roman"/>
          <w:lang w:val="en-AU"/>
        </w:rPr>
        <w:t xml:space="preserve">the </w:t>
      </w:r>
      <w:r w:rsidR="00C9156B">
        <w:rPr>
          <w:rFonts w:ascii="Charter Roman" w:hAnsi="Charter Roman"/>
          <w:lang w:val="en-AU"/>
        </w:rPr>
        <w:t>Downer Group</w:t>
      </w:r>
      <w:r w:rsidR="00ED3FD4">
        <w:rPr>
          <w:rFonts w:ascii="Charter Roman" w:hAnsi="Charter Roman"/>
          <w:lang w:val="en-AU"/>
        </w:rPr>
        <w:t xml:space="preserve"> </w:t>
      </w:r>
      <w:r w:rsidR="00784A2C">
        <w:rPr>
          <w:rFonts w:ascii="Charter Roman" w:hAnsi="Charter Roman"/>
          <w:lang w:val="en-AU"/>
        </w:rPr>
        <w:t>Somerton</w:t>
      </w:r>
      <w:r w:rsidR="00ED3FD4">
        <w:rPr>
          <w:rFonts w:ascii="Charter Roman" w:hAnsi="Charter Roman"/>
          <w:lang w:val="en-AU"/>
        </w:rPr>
        <w:t xml:space="preserve"> Plant</w:t>
      </w:r>
      <w:r w:rsidR="00C9156B">
        <w:rPr>
          <w:rFonts w:ascii="Charter Roman" w:hAnsi="Charter Roman"/>
          <w:lang w:val="en-AU"/>
        </w:rPr>
        <w:t>.</w:t>
      </w:r>
    </w:p>
    <w:p w14:paraId="718667D0" w14:textId="77777777" w:rsidR="00B11F87" w:rsidRPr="00526ECA" w:rsidRDefault="00B11F87" w:rsidP="00BE6363">
      <w:pPr>
        <w:pStyle w:val="ListParagraph"/>
        <w:spacing w:line="276" w:lineRule="auto"/>
        <w:jc w:val="both"/>
        <w:rPr>
          <w:rFonts w:ascii="Charter Roman" w:hAnsi="Charter Roman"/>
          <w:lang w:val="en-AU"/>
        </w:rPr>
      </w:pPr>
    </w:p>
    <w:p w14:paraId="0C7E2B2C" w14:textId="521C0B37" w:rsidR="00B11F87" w:rsidRPr="00526ECA" w:rsidRDefault="006D44EE" w:rsidP="00BE6363">
      <w:pPr>
        <w:pStyle w:val="ListParagraph"/>
        <w:spacing w:line="276" w:lineRule="auto"/>
        <w:jc w:val="both"/>
        <w:rPr>
          <w:rFonts w:ascii="Charter Roman" w:hAnsi="Charter Roman"/>
          <w:lang w:val="en-AU"/>
        </w:rPr>
      </w:pPr>
      <w:r w:rsidRPr="00526ECA">
        <w:rPr>
          <w:rFonts w:ascii="Charter Roman" w:hAnsi="Charter Roman"/>
          <w:lang w:val="en-AU"/>
        </w:rPr>
        <w:t>These</w:t>
      </w:r>
      <w:r w:rsidR="00080CAC" w:rsidRPr="00526ECA">
        <w:rPr>
          <w:rFonts w:ascii="Charter Roman" w:hAnsi="Charter Roman"/>
          <w:lang w:val="en-AU"/>
        </w:rPr>
        <w:t xml:space="preserve"> </w:t>
      </w:r>
      <w:r w:rsidR="00B11F87" w:rsidRPr="00526ECA">
        <w:rPr>
          <w:rFonts w:ascii="Charter Roman" w:hAnsi="Charter Roman"/>
          <w:lang w:val="en-AU"/>
        </w:rPr>
        <w:t xml:space="preserve">3 </w:t>
      </w:r>
      <w:r w:rsidR="00080CAC" w:rsidRPr="00526ECA">
        <w:rPr>
          <w:rFonts w:ascii="Charter Roman" w:hAnsi="Charter Roman"/>
          <w:lang w:val="en-AU"/>
        </w:rPr>
        <w:t xml:space="preserve">site visits will allow students to elevate their knowledge on the </w:t>
      </w:r>
      <w:r w:rsidR="00BE6363" w:rsidRPr="00526ECA">
        <w:rPr>
          <w:rFonts w:ascii="Charter Roman" w:hAnsi="Charter Roman"/>
          <w:lang w:val="en-AU"/>
        </w:rPr>
        <w:t>lesser-known</w:t>
      </w:r>
      <w:r w:rsidR="00080CAC" w:rsidRPr="00526ECA">
        <w:rPr>
          <w:rFonts w:ascii="Charter Roman" w:hAnsi="Charter Roman"/>
          <w:lang w:val="en-AU"/>
        </w:rPr>
        <w:t xml:space="preserve"> aspects of the infrastructure</w:t>
      </w:r>
      <w:r w:rsidR="00BE6363" w:rsidRPr="00526ECA">
        <w:rPr>
          <w:rFonts w:ascii="Charter Roman" w:hAnsi="Charter Roman"/>
          <w:lang w:val="en-AU"/>
        </w:rPr>
        <w:t xml:space="preserve"> </w:t>
      </w:r>
      <w:r w:rsidR="00784A2C">
        <w:rPr>
          <w:rFonts w:ascii="Charter Roman" w:hAnsi="Charter Roman"/>
          <w:lang w:val="en-AU"/>
        </w:rPr>
        <w:t xml:space="preserve">engineering industry and rail construction </w:t>
      </w:r>
      <w:r w:rsidR="00080CAC" w:rsidRPr="00526ECA">
        <w:rPr>
          <w:rFonts w:ascii="Charter Roman" w:hAnsi="Charter Roman"/>
          <w:lang w:val="en-AU"/>
        </w:rPr>
        <w:t>industry</w:t>
      </w:r>
      <w:r w:rsidR="008C7435">
        <w:rPr>
          <w:rFonts w:ascii="Charter Roman" w:hAnsi="Charter Roman"/>
          <w:lang w:val="en-AU"/>
        </w:rPr>
        <w:t xml:space="preserve">. The site visits </w:t>
      </w:r>
      <w:r w:rsidR="008C7435">
        <w:rPr>
          <w:rFonts w:ascii="Charter Roman" w:hAnsi="Charter Roman"/>
        </w:rPr>
        <w:t>are</w:t>
      </w:r>
      <w:r w:rsidR="005377C7" w:rsidRPr="00526ECA">
        <w:rPr>
          <w:rFonts w:ascii="Charter Roman" w:hAnsi="Charter Roman"/>
        </w:rPr>
        <w:t xml:space="preserve"> expected to expose </w:t>
      </w:r>
      <w:r w:rsidR="00526ECA">
        <w:rPr>
          <w:rFonts w:ascii="Charter Roman" w:hAnsi="Charter Roman"/>
        </w:rPr>
        <w:t>students</w:t>
      </w:r>
      <w:r w:rsidR="005377C7" w:rsidRPr="00526ECA">
        <w:rPr>
          <w:rFonts w:ascii="Charter Roman" w:hAnsi="Charter Roman"/>
        </w:rPr>
        <w:t xml:space="preserve"> to all the possible roles </w:t>
      </w:r>
      <w:r w:rsidR="005377C7" w:rsidRPr="00526ECA">
        <w:rPr>
          <w:rFonts w:ascii="Charter Roman" w:hAnsi="Charter Roman"/>
        </w:rPr>
        <w:lastRenderedPageBreak/>
        <w:t xml:space="preserve">within </w:t>
      </w:r>
      <w:r w:rsidR="00526ECA">
        <w:rPr>
          <w:rFonts w:ascii="Charter Roman" w:hAnsi="Charter Roman"/>
        </w:rPr>
        <w:t>the industry</w:t>
      </w:r>
      <w:r w:rsidR="005377C7" w:rsidRPr="00526ECA">
        <w:rPr>
          <w:rFonts w:ascii="Charter Roman" w:hAnsi="Charter Roman"/>
        </w:rPr>
        <w:t>, from</w:t>
      </w:r>
      <w:r w:rsidR="008C7435">
        <w:rPr>
          <w:rFonts w:ascii="Charter Roman" w:hAnsi="Charter Roman"/>
        </w:rPr>
        <w:t xml:space="preserve"> the</w:t>
      </w:r>
      <w:r w:rsidR="005377C7" w:rsidRPr="00526ECA">
        <w:rPr>
          <w:rFonts w:ascii="Charter Roman" w:hAnsi="Charter Roman"/>
        </w:rPr>
        <w:t xml:space="preserve"> </w:t>
      </w:r>
      <w:r w:rsidR="00526ECA">
        <w:rPr>
          <w:rFonts w:ascii="Charter Roman" w:hAnsi="Charter Roman"/>
        </w:rPr>
        <w:t xml:space="preserve">integral work of </w:t>
      </w:r>
      <w:r w:rsidR="005377C7" w:rsidRPr="00526ECA">
        <w:rPr>
          <w:rFonts w:ascii="Charter Roman" w:hAnsi="Charter Roman"/>
        </w:rPr>
        <w:t xml:space="preserve">the construction worker to the </w:t>
      </w:r>
      <w:r w:rsidR="00526ECA">
        <w:rPr>
          <w:rFonts w:ascii="Charter Roman" w:hAnsi="Charter Roman"/>
        </w:rPr>
        <w:t xml:space="preserve">importance of </w:t>
      </w:r>
      <w:r w:rsidR="005377C7" w:rsidRPr="00526ECA">
        <w:rPr>
          <w:rFonts w:ascii="Charter Roman" w:hAnsi="Charter Roman"/>
        </w:rPr>
        <w:t>project manage</w:t>
      </w:r>
      <w:r w:rsidR="00526ECA">
        <w:rPr>
          <w:rFonts w:ascii="Charter Roman" w:hAnsi="Charter Roman"/>
        </w:rPr>
        <w:t>ment.</w:t>
      </w:r>
    </w:p>
    <w:p w14:paraId="5EE4265D" w14:textId="77777777" w:rsidR="00526ECA" w:rsidRPr="0028769C" w:rsidRDefault="00526ECA" w:rsidP="0028769C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2D40092E" w14:textId="05765EC9" w:rsidR="006D44EE" w:rsidRPr="008C7435" w:rsidRDefault="006D44EE" w:rsidP="00BE636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harter Roman" w:hAnsi="Charter Roman"/>
          <w:b/>
          <w:bCs/>
          <w:color w:val="000000" w:themeColor="text1"/>
          <w:lang w:val="en-AU"/>
        </w:rPr>
      </w:pPr>
      <w:r w:rsidRPr="008C7435">
        <w:rPr>
          <w:rFonts w:ascii="Charter Roman" w:hAnsi="Charter Roman"/>
          <w:b/>
          <w:bCs/>
          <w:color w:val="000000" w:themeColor="text1"/>
          <w:lang w:val="en-AU"/>
        </w:rPr>
        <w:t>“</w:t>
      </w:r>
      <w:r w:rsidR="007957D1" w:rsidRPr="008C7435">
        <w:rPr>
          <w:rFonts w:ascii="Charter Roman" w:hAnsi="Charter Roman"/>
          <w:b/>
          <w:bCs/>
          <w:color w:val="000000" w:themeColor="text1"/>
          <w:lang w:val="en-AU"/>
        </w:rPr>
        <w:t>Just Another Day in the Office”</w:t>
      </w:r>
      <w:r w:rsidR="00B11F87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Init</w:t>
      </w:r>
      <w:r w:rsidR="003A741C" w:rsidRPr="008C7435">
        <w:rPr>
          <w:rFonts w:ascii="Charter Roman" w:hAnsi="Charter Roman"/>
          <w:b/>
          <w:bCs/>
          <w:color w:val="000000" w:themeColor="text1"/>
          <w:lang w:val="en-AU"/>
        </w:rPr>
        <w:t>i</w:t>
      </w:r>
      <w:r w:rsidR="00B11F87" w:rsidRPr="008C7435">
        <w:rPr>
          <w:rFonts w:ascii="Charter Roman" w:hAnsi="Charter Roman"/>
          <w:b/>
          <w:bCs/>
          <w:color w:val="000000" w:themeColor="text1"/>
          <w:lang w:val="en-AU"/>
        </w:rPr>
        <w:t>ative</w:t>
      </w:r>
      <w:r w:rsidR="00915564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: </w:t>
      </w:r>
      <w:r w:rsidR="00BE6363" w:rsidRPr="008C7435">
        <w:rPr>
          <w:rFonts w:ascii="Charter Roman" w:hAnsi="Charter Roman"/>
          <w:b/>
          <w:bCs/>
          <w:color w:val="000000" w:themeColor="text1"/>
          <w:lang w:val="en-AU"/>
        </w:rPr>
        <w:t>A</w:t>
      </w:r>
      <w:r w:rsidR="003A741C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</w:t>
      </w:r>
      <w:r w:rsidR="00BE6363" w:rsidRPr="008C7435">
        <w:rPr>
          <w:rFonts w:ascii="Charter Roman" w:hAnsi="Charter Roman"/>
          <w:b/>
          <w:bCs/>
          <w:color w:val="000000" w:themeColor="text1"/>
          <w:lang w:val="en-AU"/>
        </w:rPr>
        <w:t>S</w:t>
      </w:r>
      <w:r w:rsidR="00915564" w:rsidRPr="008C7435">
        <w:rPr>
          <w:rFonts w:ascii="Charter Roman" w:hAnsi="Charter Roman"/>
          <w:b/>
          <w:bCs/>
          <w:color w:val="000000" w:themeColor="text1"/>
          <w:lang w:val="en-AU"/>
        </w:rPr>
        <w:t>hadow</w:t>
      </w:r>
      <w:r w:rsidR="003A741C" w:rsidRPr="008C7435">
        <w:rPr>
          <w:rFonts w:ascii="Charter Roman" w:hAnsi="Charter Roman"/>
          <w:b/>
          <w:bCs/>
          <w:color w:val="000000" w:themeColor="text1"/>
          <w:lang w:val="en-AU"/>
        </w:rPr>
        <w:t>ing</w:t>
      </w:r>
      <w:r w:rsidR="00915564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</w:t>
      </w:r>
      <w:r w:rsidR="00BE6363" w:rsidRPr="008C7435">
        <w:rPr>
          <w:rFonts w:ascii="Charter Roman" w:hAnsi="Charter Roman"/>
          <w:b/>
          <w:bCs/>
          <w:color w:val="000000" w:themeColor="text1"/>
          <w:lang w:val="en-AU"/>
        </w:rPr>
        <w:t>E</w:t>
      </w:r>
      <w:r w:rsidR="00915564" w:rsidRPr="008C7435">
        <w:rPr>
          <w:rFonts w:ascii="Charter Roman" w:hAnsi="Charter Roman"/>
          <w:b/>
          <w:bCs/>
          <w:color w:val="000000" w:themeColor="text1"/>
          <w:lang w:val="en-AU"/>
        </w:rPr>
        <w:t>xperience</w:t>
      </w:r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(March 30</w:t>
      </w:r>
      <w:r w:rsidR="0028769C" w:rsidRPr="008C7435">
        <w:rPr>
          <w:rFonts w:ascii="Charter Roman" w:hAnsi="Charter Roman"/>
          <w:b/>
          <w:bCs/>
          <w:color w:val="000000" w:themeColor="text1"/>
          <w:vertAlign w:val="superscript"/>
          <w:lang w:val="en-AU"/>
        </w:rPr>
        <w:t>th</w:t>
      </w:r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– March 31</w:t>
      </w:r>
      <w:r w:rsidR="0028769C" w:rsidRPr="008C7435">
        <w:rPr>
          <w:rFonts w:ascii="Charter Roman" w:hAnsi="Charter Roman"/>
          <w:b/>
          <w:bCs/>
          <w:color w:val="000000" w:themeColor="text1"/>
          <w:vertAlign w:val="superscript"/>
          <w:lang w:val="en-AU"/>
        </w:rPr>
        <w:t>st</w:t>
      </w:r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>)</w:t>
      </w:r>
    </w:p>
    <w:p w14:paraId="6C00EB35" w14:textId="200B180B" w:rsidR="00F3505D" w:rsidRPr="00526ECA" w:rsidRDefault="00080CAC" w:rsidP="00BE6363">
      <w:pPr>
        <w:pStyle w:val="ListParagraph"/>
        <w:spacing w:line="276" w:lineRule="auto"/>
        <w:jc w:val="both"/>
        <w:rPr>
          <w:rFonts w:ascii="Charter Roman" w:hAnsi="Charter Roman"/>
          <w:lang w:val="en-AU"/>
        </w:rPr>
      </w:pPr>
      <w:r w:rsidRPr="00526ECA">
        <w:rPr>
          <w:rFonts w:ascii="Charter Roman" w:hAnsi="Charter Roman"/>
          <w:lang w:val="en-AU"/>
        </w:rPr>
        <w:t xml:space="preserve">After </w:t>
      </w:r>
      <w:r w:rsidR="005377C7" w:rsidRPr="00526ECA">
        <w:rPr>
          <w:rFonts w:ascii="Charter Roman" w:hAnsi="Charter Roman"/>
          <w:lang w:val="en-AU"/>
        </w:rPr>
        <w:t>participating in the</w:t>
      </w:r>
      <w:r w:rsidRPr="00526ECA">
        <w:rPr>
          <w:rFonts w:ascii="Charter Roman" w:hAnsi="Charter Roman"/>
          <w:lang w:val="en-AU"/>
        </w:rPr>
        <w:t xml:space="preserve"> three excursions </w:t>
      </w:r>
      <w:r w:rsidR="00FB6256" w:rsidRPr="00526ECA">
        <w:rPr>
          <w:rFonts w:ascii="Charter Roman" w:hAnsi="Charter Roman"/>
          <w:lang w:val="en-AU"/>
        </w:rPr>
        <w:t xml:space="preserve">to </w:t>
      </w:r>
      <w:r w:rsidR="005377C7" w:rsidRPr="00526ECA">
        <w:rPr>
          <w:rFonts w:ascii="Charter Roman" w:hAnsi="Charter Roman"/>
          <w:lang w:val="en-AU"/>
        </w:rPr>
        <w:t>grasp</w:t>
      </w:r>
      <w:r w:rsidR="00FB6256" w:rsidRPr="00526ECA">
        <w:rPr>
          <w:rFonts w:ascii="Charter Roman" w:hAnsi="Charter Roman"/>
          <w:lang w:val="en-AU"/>
        </w:rPr>
        <w:t xml:space="preserve"> the scope of the field from a tactical perspective, the </w:t>
      </w:r>
      <w:r w:rsidR="005377C7" w:rsidRPr="00526ECA">
        <w:rPr>
          <w:rFonts w:ascii="Charter Roman" w:hAnsi="Charter Roman"/>
          <w:lang w:val="en-AU"/>
        </w:rPr>
        <w:t>students</w:t>
      </w:r>
      <w:r w:rsidR="00FB6256" w:rsidRPr="00526ECA">
        <w:rPr>
          <w:rFonts w:ascii="Charter Roman" w:hAnsi="Charter Roman"/>
          <w:lang w:val="en-AU"/>
        </w:rPr>
        <w:t xml:space="preserve"> will be given the opportunity to extend their knowledge by applying it to the 9-5 workday</w:t>
      </w:r>
      <w:r w:rsidR="004871CC" w:rsidRPr="00526ECA">
        <w:rPr>
          <w:rFonts w:ascii="Charter Roman" w:hAnsi="Charter Roman"/>
          <w:lang w:val="en-AU"/>
        </w:rPr>
        <w:t xml:space="preserve">. </w:t>
      </w:r>
      <w:r w:rsidR="00FB6256" w:rsidRPr="00526ECA">
        <w:rPr>
          <w:rFonts w:ascii="Charter Roman" w:hAnsi="Charter Roman"/>
          <w:lang w:val="en-AU"/>
        </w:rPr>
        <w:t>Students will be provided with an experienced industry mentor for a day to shadow on a 3-on-1 basis</w:t>
      </w:r>
      <w:r w:rsidR="004871CC" w:rsidRPr="00526ECA">
        <w:rPr>
          <w:rFonts w:ascii="Charter Roman" w:hAnsi="Charter Roman"/>
          <w:lang w:val="en-AU"/>
        </w:rPr>
        <w:t>.</w:t>
      </w:r>
      <w:r w:rsidR="00F3505D" w:rsidRPr="00526ECA">
        <w:rPr>
          <w:rFonts w:ascii="Charter Roman" w:hAnsi="Charter Roman"/>
          <w:lang w:val="en-AU"/>
        </w:rPr>
        <w:t xml:space="preserve"> </w:t>
      </w:r>
      <w:r w:rsidR="00F3505D" w:rsidRPr="00526ECA">
        <w:rPr>
          <w:rFonts w:ascii="Charter Roman" w:hAnsi="Charter Roman"/>
        </w:rPr>
        <w:t xml:space="preserve">This experience will </w:t>
      </w:r>
      <w:r w:rsidR="00251952" w:rsidRPr="00526ECA">
        <w:rPr>
          <w:rFonts w:ascii="Charter Roman" w:hAnsi="Charter Roman"/>
        </w:rPr>
        <w:t xml:space="preserve">follow the three excursions, to further </w:t>
      </w:r>
      <w:r w:rsidR="00F3505D" w:rsidRPr="00526ECA">
        <w:rPr>
          <w:rFonts w:ascii="Charter Roman" w:hAnsi="Charter Roman"/>
        </w:rPr>
        <w:t xml:space="preserve">enhance the understanding of skills and attributes sought by the </w:t>
      </w:r>
      <w:proofErr w:type="gramStart"/>
      <w:r w:rsidR="00F3505D" w:rsidRPr="00526ECA">
        <w:rPr>
          <w:rFonts w:ascii="Charter Roman" w:hAnsi="Charter Roman"/>
        </w:rPr>
        <w:t>employer</w:t>
      </w:r>
      <w:r w:rsidR="00F047C6" w:rsidRPr="00526ECA">
        <w:rPr>
          <w:rFonts w:ascii="Charter Roman" w:hAnsi="Charter Roman"/>
        </w:rPr>
        <w:t>, and</w:t>
      </w:r>
      <w:proofErr w:type="gramEnd"/>
      <w:r w:rsidR="00F047C6" w:rsidRPr="00526ECA">
        <w:rPr>
          <w:rFonts w:ascii="Charter Roman" w:hAnsi="Charter Roman"/>
        </w:rPr>
        <w:t xml:space="preserve"> is a time for students and mentors to follow up </w:t>
      </w:r>
      <w:r w:rsidR="00B11F87" w:rsidRPr="00526ECA">
        <w:rPr>
          <w:rFonts w:ascii="Charter Roman" w:hAnsi="Charter Roman"/>
        </w:rPr>
        <w:t>on any questions regarding day-to-day tasks and gaining knowledge on how to map out their future career plans.</w:t>
      </w:r>
    </w:p>
    <w:p w14:paraId="5D09F98D" w14:textId="78E36C4E" w:rsidR="005C0960" w:rsidRPr="00526ECA" w:rsidRDefault="005C0960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47BEE5F2" w14:textId="6C9F4281" w:rsidR="004871CC" w:rsidRPr="008C7435" w:rsidRDefault="00B11F87" w:rsidP="00BE636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harter Roman" w:hAnsi="Charter Roman"/>
          <w:b/>
          <w:bCs/>
          <w:color w:val="000000" w:themeColor="text1"/>
          <w:lang w:val="en-AU"/>
        </w:rPr>
      </w:pPr>
      <w:r w:rsidRPr="008C7435">
        <w:rPr>
          <w:rFonts w:ascii="Charter Roman" w:hAnsi="Charter Roman"/>
          <w:b/>
          <w:bCs/>
          <w:color w:val="000000" w:themeColor="text1"/>
          <w:lang w:val="en-AU"/>
        </w:rPr>
        <w:t>Final 1-Day Workshop</w:t>
      </w:r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(April 21</w:t>
      </w:r>
      <w:r w:rsidR="0028769C" w:rsidRPr="008C7435">
        <w:rPr>
          <w:rFonts w:ascii="Charter Roman" w:hAnsi="Charter Roman"/>
          <w:b/>
          <w:bCs/>
          <w:color w:val="000000" w:themeColor="text1"/>
          <w:vertAlign w:val="superscript"/>
          <w:lang w:val="en-AU"/>
        </w:rPr>
        <w:t>st</w:t>
      </w:r>
      <w:proofErr w:type="gramStart"/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 xml:space="preserve"> 2023</w:t>
      </w:r>
      <w:proofErr w:type="gramEnd"/>
      <w:r w:rsidR="0028769C" w:rsidRPr="008C7435">
        <w:rPr>
          <w:rFonts w:ascii="Charter Roman" w:hAnsi="Charter Roman"/>
          <w:b/>
          <w:bCs/>
          <w:color w:val="000000" w:themeColor="text1"/>
          <w:lang w:val="en-AU"/>
        </w:rPr>
        <w:t>)</w:t>
      </w:r>
    </w:p>
    <w:p w14:paraId="042E812F" w14:textId="2CD7CE87" w:rsidR="00F3505D" w:rsidRPr="00526ECA" w:rsidRDefault="006F4FF8" w:rsidP="00BE6363">
      <w:pPr>
        <w:pStyle w:val="ListParagraph"/>
        <w:spacing w:line="276" w:lineRule="auto"/>
        <w:jc w:val="both"/>
        <w:rPr>
          <w:rFonts w:ascii="Charter Roman" w:hAnsi="Charter Roman"/>
          <w:lang w:val="en-AU"/>
        </w:rPr>
      </w:pPr>
      <w:r w:rsidRPr="00526ECA">
        <w:rPr>
          <w:rFonts w:ascii="Charter Roman" w:hAnsi="Charter Roman"/>
          <w:lang w:val="en-AU"/>
        </w:rPr>
        <w:t>The candidates</w:t>
      </w:r>
      <w:r w:rsidR="004871CC" w:rsidRPr="00526ECA">
        <w:rPr>
          <w:rFonts w:ascii="Charter Roman" w:hAnsi="Charter Roman"/>
          <w:lang w:val="en-AU"/>
        </w:rPr>
        <w:t xml:space="preserve"> will be </w:t>
      </w:r>
      <w:r w:rsidR="00F3505D" w:rsidRPr="00526ECA">
        <w:rPr>
          <w:rFonts w:ascii="Charter Roman" w:hAnsi="Charter Roman"/>
          <w:lang w:val="en-AU"/>
        </w:rPr>
        <w:t>presented with</w:t>
      </w:r>
      <w:r w:rsidR="004871CC" w:rsidRPr="00526ECA">
        <w:rPr>
          <w:rFonts w:ascii="Charter Roman" w:hAnsi="Charter Roman"/>
          <w:lang w:val="en-AU"/>
        </w:rPr>
        <w:t xml:space="preserve"> a certificate</w:t>
      </w:r>
      <w:r w:rsidR="00F3505D" w:rsidRPr="00526ECA">
        <w:rPr>
          <w:rFonts w:ascii="Charter Roman" w:hAnsi="Charter Roman"/>
          <w:lang w:val="en-AU"/>
        </w:rPr>
        <w:t xml:space="preserve"> of completion at the final 1-Day Workshop. This</w:t>
      </w:r>
      <w:r w:rsidR="00F3505D" w:rsidRPr="00526ECA">
        <w:rPr>
          <w:rFonts w:ascii="Charter Roman" w:hAnsi="Charter Roman"/>
        </w:rPr>
        <w:t xml:space="preserve"> workshop invites industry speakers to present on the possible career pathways available to women in their company and </w:t>
      </w:r>
      <w:r w:rsidR="00526ECA">
        <w:rPr>
          <w:rFonts w:ascii="Charter Roman" w:hAnsi="Charter Roman"/>
        </w:rPr>
        <w:t>discuss</w:t>
      </w:r>
      <w:r w:rsidR="00F3505D" w:rsidRPr="00526ECA">
        <w:rPr>
          <w:rFonts w:ascii="Charter Roman" w:hAnsi="Charter Roman"/>
        </w:rPr>
        <w:t xml:space="preserve"> their personal experience</w:t>
      </w:r>
      <w:r w:rsidR="00526ECA">
        <w:rPr>
          <w:rFonts w:ascii="Charter Roman" w:hAnsi="Charter Roman"/>
        </w:rPr>
        <w:t>s in the industry</w:t>
      </w:r>
      <w:r w:rsidRPr="00526ECA">
        <w:rPr>
          <w:rFonts w:ascii="Charter Roman" w:hAnsi="Charter Roman"/>
        </w:rPr>
        <w:t>, while allowing a facilitated discussion to share personal experiences and interests that motivate the participants to plan for their future education pathways and careers</w:t>
      </w:r>
      <w:r w:rsidR="00F3505D" w:rsidRPr="00526ECA">
        <w:rPr>
          <w:rFonts w:ascii="Charter Roman" w:hAnsi="Charter Roman"/>
        </w:rPr>
        <w:t xml:space="preserve">. </w:t>
      </w:r>
    </w:p>
    <w:p w14:paraId="7F055AE8" w14:textId="0B7D6A80" w:rsidR="007957D1" w:rsidRPr="00526ECA" w:rsidRDefault="007957D1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22293ABB" w14:textId="1C165832" w:rsidR="00251952" w:rsidRPr="008C7435" w:rsidRDefault="007957D1" w:rsidP="00BE6363">
      <w:pPr>
        <w:spacing w:line="276" w:lineRule="auto"/>
        <w:jc w:val="both"/>
        <w:rPr>
          <w:rFonts w:ascii="Charter Roman" w:hAnsi="Charter Roman"/>
          <w:b/>
          <w:bCs/>
          <w:color w:val="C00000"/>
          <w:sz w:val="36"/>
          <w:szCs w:val="36"/>
          <w:lang w:val="en-AU"/>
        </w:rPr>
      </w:pPr>
      <w:r w:rsidRPr="008C7435">
        <w:rPr>
          <w:rFonts w:ascii="Charter Roman" w:hAnsi="Charter Roman"/>
          <w:b/>
          <w:bCs/>
          <w:color w:val="C00000"/>
          <w:sz w:val="36"/>
          <w:szCs w:val="36"/>
          <w:lang w:val="en-AU"/>
        </w:rPr>
        <w:t>Requirements from the school</w:t>
      </w:r>
    </w:p>
    <w:p w14:paraId="03DBCF6B" w14:textId="7AA7F1E0" w:rsidR="00FB7C21" w:rsidRPr="00526ECA" w:rsidRDefault="00FB7C21" w:rsidP="00BE6363">
      <w:pPr>
        <w:spacing w:line="276" w:lineRule="auto"/>
        <w:jc w:val="both"/>
        <w:rPr>
          <w:rFonts w:ascii="Charter Roman" w:hAnsi="Charter Roman"/>
          <w:lang w:val="en-AU"/>
        </w:rPr>
      </w:pPr>
      <w:r w:rsidRPr="00526ECA">
        <w:rPr>
          <w:rFonts w:ascii="Charter Roman" w:hAnsi="Charter Roman"/>
          <w:b/>
          <w:bCs/>
          <w:color w:val="000000" w:themeColor="text1"/>
          <w:lang w:val="en-AU"/>
        </w:rPr>
        <w:t xml:space="preserve">Part 1 – </w:t>
      </w:r>
      <w:r w:rsidR="00571194" w:rsidRPr="00526ECA">
        <w:rPr>
          <w:rFonts w:ascii="Charter Roman" w:hAnsi="Charter Roman"/>
          <w:b/>
          <w:bCs/>
          <w:color w:val="000000" w:themeColor="text1"/>
          <w:lang w:val="en-AU"/>
        </w:rPr>
        <w:t>Application and Interaction:</w:t>
      </w:r>
      <w:r w:rsidR="00571194" w:rsidRPr="00526ECA">
        <w:rPr>
          <w:rFonts w:ascii="Charter Roman" w:hAnsi="Charter Roman"/>
          <w:color w:val="C00000"/>
          <w:lang w:val="en-AU"/>
        </w:rPr>
        <w:t xml:space="preserve"> </w:t>
      </w:r>
      <w:r w:rsidR="009F2D71" w:rsidRPr="00526ECA">
        <w:rPr>
          <w:rFonts w:ascii="Charter Roman" w:hAnsi="Charter Roman"/>
          <w:lang w:val="en-AU"/>
        </w:rPr>
        <w:t>Teachers are encouraged to motivate students with an interest in engineering</w:t>
      </w:r>
      <w:r w:rsidR="00B11F87" w:rsidRPr="00526ECA">
        <w:rPr>
          <w:rFonts w:ascii="Charter Roman" w:hAnsi="Charter Roman"/>
          <w:lang w:val="en-AU"/>
        </w:rPr>
        <w:t xml:space="preserve"> as well as those without</w:t>
      </w:r>
      <w:r w:rsidR="009F2D71" w:rsidRPr="00526ECA">
        <w:rPr>
          <w:rFonts w:ascii="Charter Roman" w:hAnsi="Charter Roman"/>
          <w:lang w:val="en-AU"/>
        </w:rPr>
        <w:t xml:space="preserve"> to apply for the program. Teachers are additionally welcome to participate and coordinate details of the excursions with students, parents, and carers.</w:t>
      </w:r>
    </w:p>
    <w:p w14:paraId="3EA37E44" w14:textId="3B65E382" w:rsidR="00CE20DC" w:rsidRPr="00526ECA" w:rsidRDefault="009F2D71" w:rsidP="00BE6363">
      <w:pPr>
        <w:spacing w:line="276" w:lineRule="auto"/>
        <w:jc w:val="both"/>
        <w:rPr>
          <w:rFonts w:ascii="Charter Roman" w:hAnsi="Charter Roman"/>
          <w:lang w:val="en-AU"/>
        </w:rPr>
      </w:pPr>
      <w:r w:rsidRPr="00526ECA">
        <w:rPr>
          <w:rFonts w:ascii="Charter Roman" w:hAnsi="Charter Roman"/>
          <w:b/>
          <w:bCs/>
          <w:lang w:val="en-AU"/>
        </w:rPr>
        <w:t xml:space="preserve">Part 2 – </w:t>
      </w:r>
      <w:r w:rsidR="00CE20DC" w:rsidRPr="00526ECA">
        <w:rPr>
          <w:rFonts w:ascii="Charter Roman" w:hAnsi="Charter Roman"/>
          <w:b/>
          <w:bCs/>
          <w:lang w:val="en-AU"/>
        </w:rPr>
        <w:t>Encouragement and Motivation:</w:t>
      </w:r>
      <w:r w:rsidR="00CE20DC" w:rsidRPr="00526ECA">
        <w:rPr>
          <w:rFonts w:ascii="Charter Roman" w:hAnsi="Charter Roman"/>
          <w:lang w:val="en-AU"/>
        </w:rPr>
        <w:t xml:space="preserve"> </w:t>
      </w:r>
      <w:r w:rsidRPr="00526ECA">
        <w:rPr>
          <w:rFonts w:ascii="Charter Roman" w:hAnsi="Charter Roman"/>
          <w:lang w:val="en-AU"/>
        </w:rPr>
        <w:t>Teacher support will be required to deliver meaningful coordination between students and the program</w:t>
      </w:r>
      <w:r w:rsidR="00526ECA">
        <w:rPr>
          <w:rFonts w:ascii="Charter Roman" w:hAnsi="Charter Roman"/>
          <w:lang w:val="en-AU"/>
        </w:rPr>
        <w:t xml:space="preserve"> by connecting them with WOMENG</w:t>
      </w:r>
      <w:r w:rsidRPr="00526ECA">
        <w:rPr>
          <w:rFonts w:ascii="Charter Roman" w:hAnsi="Charter Roman"/>
          <w:lang w:val="en-AU"/>
        </w:rPr>
        <w:t xml:space="preserve">, should </w:t>
      </w:r>
      <w:r w:rsidR="00CE20DC" w:rsidRPr="00526ECA">
        <w:rPr>
          <w:rFonts w:ascii="Charter Roman" w:hAnsi="Charter Roman"/>
          <w:lang w:val="en-AU"/>
        </w:rPr>
        <w:t>any content require further communication or explanation upon delivery.</w:t>
      </w:r>
      <w:r w:rsidR="008C7435">
        <w:rPr>
          <w:rFonts w:ascii="Charter Roman" w:hAnsi="Charter Roman"/>
          <w:lang w:val="en-AU"/>
        </w:rPr>
        <w:t xml:space="preserve"> </w:t>
      </w:r>
      <w:r w:rsidR="00571194" w:rsidRPr="00526ECA">
        <w:rPr>
          <w:rFonts w:ascii="Charter Roman" w:hAnsi="Charter Roman"/>
          <w:lang w:val="en-AU"/>
        </w:rPr>
        <w:t xml:space="preserve">Teachers are encouraged to attend and participate in the workshop </w:t>
      </w:r>
      <w:r w:rsidR="00105A74" w:rsidRPr="00526ECA">
        <w:rPr>
          <w:rFonts w:ascii="Charter Roman" w:hAnsi="Charter Roman"/>
          <w:lang w:val="en-AU"/>
        </w:rPr>
        <w:t>session to</w:t>
      </w:r>
      <w:r w:rsidR="00571194" w:rsidRPr="00526ECA">
        <w:rPr>
          <w:rFonts w:ascii="Charter Roman" w:hAnsi="Charter Roman"/>
          <w:lang w:val="en-AU"/>
        </w:rPr>
        <w:t xml:space="preserve"> take home any knowledge and information that may prove beneficial to the students.</w:t>
      </w:r>
    </w:p>
    <w:p w14:paraId="73D96291" w14:textId="75A73D7F" w:rsidR="003A741C" w:rsidRPr="00526ECA" w:rsidRDefault="003A741C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2BEF35D6" w14:textId="10F997D9" w:rsidR="003A741C" w:rsidRPr="005833F4" w:rsidRDefault="00571194" w:rsidP="00BE6363">
      <w:pPr>
        <w:spacing w:line="276" w:lineRule="auto"/>
        <w:jc w:val="both"/>
        <w:rPr>
          <w:rFonts w:ascii="Charter Roman" w:hAnsi="Charter Roman"/>
          <w:b/>
          <w:bCs/>
          <w:color w:val="C00000"/>
          <w:lang w:val="en-AU"/>
        </w:rPr>
      </w:pPr>
      <w:r w:rsidRPr="005833F4">
        <w:rPr>
          <w:rFonts w:ascii="Charter Roman" w:hAnsi="Charter Roman"/>
          <w:b/>
          <w:bCs/>
          <w:color w:val="C00000"/>
          <w:sz w:val="36"/>
          <w:szCs w:val="36"/>
          <w:lang w:val="en-AU"/>
        </w:rPr>
        <w:t>Funding and Associated Costs</w:t>
      </w:r>
    </w:p>
    <w:p w14:paraId="2080EB42" w14:textId="6ACF2327" w:rsidR="00571194" w:rsidRPr="00526ECA" w:rsidRDefault="00571194" w:rsidP="00BE6363">
      <w:pPr>
        <w:autoSpaceDE w:val="0"/>
        <w:autoSpaceDN w:val="0"/>
        <w:adjustRightInd w:val="0"/>
        <w:spacing w:line="276" w:lineRule="auto"/>
        <w:jc w:val="both"/>
        <w:rPr>
          <w:rFonts w:ascii="Charter Roman" w:eastAsiaTheme="minorHAnsi" w:hAnsi="Charter Roman" w:cs="Calibri"/>
          <w:color w:val="000000"/>
        </w:rPr>
      </w:pPr>
      <w:r w:rsidRPr="00526ECA">
        <w:rPr>
          <w:rFonts w:ascii="Charter Roman" w:eastAsiaTheme="minorHAnsi" w:hAnsi="Charter Roman" w:cs="Calibri"/>
          <w:color w:val="000000"/>
        </w:rPr>
        <w:t xml:space="preserve">The program is fully funded </w:t>
      </w:r>
      <w:r w:rsidR="00E25BA2">
        <w:rPr>
          <w:rFonts w:ascii="Charter Roman" w:eastAsiaTheme="minorHAnsi" w:hAnsi="Charter Roman" w:cs="Calibri"/>
          <w:color w:val="000000"/>
        </w:rPr>
        <w:t>to include</w:t>
      </w:r>
      <w:r w:rsidRPr="00526ECA">
        <w:rPr>
          <w:rFonts w:ascii="Charter Roman" w:eastAsiaTheme="minorHAnsi" w:hAnsi="Charter Roman" w:cs="Calibri"/>
          <w:color w:val="000000"/>
        </w:rPr>
        <w:t xml:space="preserve"> resources, lunch, and transport from the RMIT </w:t>
      </w:r>
      <w:r w:rsidR="00E25BA2">
        <w:rPr>
          <w:rFonts w:ascii="Charter Roman" w:eastAsiaTheme="minorHAnsi" w:hAnsi="Charter Roman" w:cs="Calibri"/>
          <w:color w:val="000000"/>
        </w:rPr>
        <w:t>City C</w:t>
      </w:r>
      <w:r w:rsidRPr="00526ECA">
        <w:rPr>
          <w:rFonts w:ascii="Charter Roman" w:eastAsiaTheme="minorHAnsi" w:hAnsi="Charter Roman" w:cs="Calibri"/>
          <w:color w:val="000000"/>
        </w:rPr>
        <w:t>ampus</w:t>
      </w:r>
      <w:r w:rsidR="00E25BA2">
        <w:rPr>
          <w:rFonts w:ascii="Charter Roman" w:eastAsiaTheme="minorHAnsi" w:hAnsi="Charter Roman" w:cs="Calibri"/>
          <w:color w:val="000000"/>
        </w:rPr>
        <w:t xml:space="preserve"> to the excursion sites, the shadowing program, and the final workshop</w:t>
      </w:r>
      <w:r w:rsidRPr="00526ECA">
        <w:rPr>
          <w:rFonts w:ascii="Charter Roman" w:eastAsiaTheme="minorHAnsi" w:hAnsi="Charter Roman" w:cs="Calibri"/>
          <w:color w:val="000000"/>
        </w:rPr>
        <w:t xml:space="preserve">. </w:t>
      </w:r>
      <w:r w:rsidR="00526ECA">
        <w:rPr>
          <w:rFonts w:ascii="Charter Roman" w:eastAsiaTheme="minorHAnsi" w:hAnsi="Charter Roman" w:cs="Calibri"/>
          <w:color w:val="000000"/>
        </w:rPr>
        <w:t xml:space="preserve">As </w:t>
      </w:r>
      <w:proofErr w:type="gramStart"/>
      <w:r w:rsidR="00526ECA">
        <w:rPr>
          <w:rFonts w:ascii="Charter Roman" w:eastAsiaTheme="minorHAnsi" w:hAnsi="Charter Roman" w:cs="Calibri"/>
          <w:color w:val="000000"/>
        </w:rPr>
        <w:t>t</w:t>
      </w:r>
      <w:r w:rsidR="0028769C">
        <w:rPr>
          <w:rFonts w:ascii="Charter Roman" w:eastAsiaTheme="minorHAnsi" w:hAnsi="Charter Roman" w:cs="Calibri"/>
          <w:color w:val="000000"/>
        </w:rPr>
        <w:t>his falls</w:t>
      </w:r>
      <w:proofErr w:type="gramEnd"/>
      <w:r w:rsidR="0028769C">
        <w:rPr>
          <w:rFonts w:ascii="Charter Roman" w:eastAsiaTheme="minorHAnsi" w:hAnsi="Charter Roman" w:cs="Calibri"/>
          <w:color w:val="000000"/>
        </w:rPr>
        <w:t xml:space="preserve"> under WOMENG’s Youth Program: Work Experience, </w:t>
      </w:r>
      <w:r w:rsidRPr="00526ECA">
        <w:rPr>
          <w:rFonts w:ascii="Charter Roman" w:eastAsiaTheme="minorHAnsi" w:hAnsi="Charter Roman" w:cs="Calibri"/>
          <w:color w:val="000000"/>
        </w:rPr>
        <w:t xml:space="preserve">CRT </w:t>
      </w:r>
      <w:r w:rsidR="0028769C">
        <w:rPr>
          <w:rFonts w:ascii="Charter Roman" w:eastAsiaTheme="minorHAnsi" w:hAnsi="Charter Roman" w:cs="Calibri"/>
          <w:color w:val="000000"/>
        </w:rPr>
        <w:t xml:space="preserve">is not required, and the </w:t>
      </w:r>
      <w:r w:rsidR="0028769C">
        <w:rPr>
          <w:rFonts w:ascii="Charter Roman" w:eastAsiaTheme="minorHAnsi" w:hAnsi="Charter Roman" w:cs="Calibri"/>
          <w:color w:val="000000"/>
        </w:rPr>
        <w:lastRenderedPageBreak/>
        <w:t xml:space="preserve">point of care and contact will be with the </w:t>
      </w:r>
      <w:r w:rsidR="00E25BA2">
        <w:rPr>
          <w:rFonts w:ascii="Charter Roman" w:eastAsiaTheme="minorHAnsi" w:hAnsi="Charter Roman" w:cs="Calibri"/>
          <w:color w:val="000000"/>
        </w:rPr>
        <w:t>WOMENG Team</w:t>
      </w:r>
      <w:r w:rsidR="0028769C">
        <w:rPr>
          <w:rFonts w:ascii="Charter Roman" w:eastAsiaTheme="minorHAnsi" w:hAnsi="Charter Roman" w:cs="Calibri"/>
          <w:color w:val="000000"/>
        </w:rPr>
        <w:t xml:space="preserve"> </w:t>
      </w:r>
      <w:r w:rsidR="00E25BA2">
        <w:rPr>
          <w:rFonts w:ascii="Charter Roman" w:eastAsiaTheme="minorHAnsi" w:hAnsi="Charter Roman" w:cs="Calibri"/>
          <w:color w:val="000000"/>
        </w:rPr>
        <w:t>for the three excursions, and will belong to the individual student for the Shadowing Program, with the written consent from the student, the principal of the student, and the parent/guardian of the student</w:t>
      </w:r>
      <w:r w:rsidRPr="00526ECA">
        <w:rPr>
          <w:rFonts w:ascii="Charter Roman" w:eastAsiaTheme="minorHAnsi" w:hAnsi="Charter Roman" w:cs="Calibri"/>
          <w:color w:val="000000"/>
        </w:rPr>
        <w:t xml:space="preserve">. The program comes at no cost to </w:t>
      </w:r>
      <w:r w:rsidR="00E25BA2">
        <w:rPr>
          <w:rFonts w:ascii="Charter Roman" w:eastAsiaTheme="minorHAnsi" w:hAnsi="Charter Roman" w:cs="Calibri"/>
          <w:color w:val="000000"/>
        </w:rPr>
        <w:t>the</w:t>
      </w:r>
      <w:r w:rsidRPr="00526ECA">
        <w:rPr>
          <w:rFonts w:ascii="Charter Roman" w:eastAsiaTheme="minorHAnsi" w:hAnsi="Charter Roman" w:cs="Calibri"/>
          <w:color w:val="000000"/>
        </w:rPr>
        <w:t xml:space="preserve"> students. </w:t>
      </w:r>
    </w:p>
    <w:p w14:paraId="569927B3" w14:textId="3BB7D9A1" w:rsidR="00571194" w:rsidRDefault="00571194" w:rsidP="00BE6363">
      <w:pPr>
        <w:autoSpaceDE w:val="0"/>
        <w:autoSpaceDN w:val="0"/>
        <w:adjustRightInd w:val="0"/>
        <w:spacing w:line="276" w:lineRule="auto"/>
        <w:jc w:val="both"/>
        <w:rPr>
          <w:rFonts w:ascii="Charter Roman" w:eastAsiaTheme="minorHAnsi" w:hAnsi="Charter Roman" w:cs="Calibri"/>
          <w:color w:val="000000"/>
        </w:rPr>
      </w:pPr>
    </w:p>
    <w:p w14:paraId="1724DC2E" w14:textId="071E8AEE" w:rsidR="005833F4" w:rsidRPr="005833F4" w:rsidRDefault="005833F4" w:rsidP="00BE6363">
      <w:pPr>
        <w:autoSpaceDE w:val="0"/>
        <w:autoSpaceDN w:val="0"/>
        <w:adjustRightInd w:val="0"/>
        <w:spacing w:line="276" w:lineRule="auto"/>
        <w:jc w:val="both"/>
        <w:rPr>
          <w:rFonts w:ascii="Charter Roman" w:eastAsiaTheme="minorHAnsi" w:hAnsi="Charter Roman" w:cs="Calibri"/>
          <w:b/>
          <w:bCs/>
          <w:color w:val="000000"/>
        </w:rPr>
      </w:pPr>
      <w:r w:rsidRPr="005833F4">
        <w:rPr>
          <w:rFonts w:ascii="Charter Roman" w:eastAsiaTheme="minorHAnsi" w:hAnsi="Charter Roman" w:cs="Calibri"/>
          <w:b/>
          <w:bCs/>
          <w:color w:val="000000"/>
        </w:rPr>
        <w:t>Contact</w:t>
      </w:r>
    </w:p>
    <w:p w14:paraId="0CCE0883" w14:textId="7DEA61CB" w:rsidR="00571194" w:rsidRPr="00526ECA" w:rsidRDefault="00571194" w:rsidP="00BE6363">
      <w:pPr>
        <w:spacing w:line="276" w:lineRule="auto"/>
        <w:jc w:val="both"/>
        <w:rPr>
          <w:rFonts w:ascii="Charter Roman" w:eastAsiaTheme="minorHAnsi" w:hAnsi="Charter Roman" w:cs="Calibri"/>
          <w:color w:val="000000"/>
        </w:rPr>
      </w:pPr>
      <w:r w:rsidRPr="00526ECA">
        <w:rPr>
          <w:rFonts w:ascii="Charter Roman" w:eastAsiaTheme="minorHAnsi" w:hAnsi="Charter Roman" w:cs="Calibri"/>
          <w:color w:val="000000"/>
        </w:rPr>
        <w:t xml:space="preserve">Should you have any questions, please do not hesitate to </w:t>
      </w:r>
      <w:r w:rsidR="00105A74" w:rsidRPr="00526ECA">
        <w:rPr>
          <w:rFonts w:ascii="Charter Roman" w:eastAsiaTheme="minorHAnsi" w:hAnsi="Charter Roman" w:cs="Calibri"/>
          <w:color w:val="000000"/>
        </w:rPr>
        <w:t xml:space="preserve">contact </w:t>
      </w:r>
      <w:r w:rsidR="00E25BA2">
        <w:rPr>
          <w:rFonts w:ascii="Charter Roman" w:eastAsiaTheme="minorHAnsi" w:hAnsi="Charter Roman" w:cs="Calibri"/>
          <w:color w:val="000000"/>
        </w:rPr>
        <w:t xml:space="preserve">WOMENG </w:t>
      </w:r>
      <w:r w:rsidRPr="00526ECA">
        <w:rPr>
          <w:rFonts w:ascii="Charter Roman" w:eastAsiaTheme="minorHAnsi" w:hAnsi="Charter Roman" w:cs="Calibri"/>
          <w:color w:val="000000"/>
        </w:rPr>
        <w:t>project coordinator</w:t>
      </w:r>
      <w:r w:rsidR="00E25BA2">
        <w:rPr>
          <w:rFonts w:ascii="Charter Roman" w:eastAsiaTheme="minorHAnsi" w:hAnsi="Charter Roman" w:cs="Calibri"/>
          <w:color w:val="000000"/>
        </w:rPr>
        <w:t>,</w:t>
      </w:r>
      <w:r w:rsidRPr="00526ECA">
        <w:rPr>
          <w:rFonts w:ascii="Charter Roman" w:eastAsiaTheme="minorHAnsi" w:hAnsi="Charter Roman" w:cs="Calibri"/>
          <w:color w:val="000000"/>
        </w:rPr>
        <w:t xml:space="preserve"> Cody Jackson at: </w:t>
      </w:r>
      <w:hyperlink r:id="rId6" w:history="1">
        <w:r w:rsidR="00105A74" w:rsidRPr="00526ECA">
          <w:rPr>
            <w:rStyle w:val="Hyperlink"/>
            <w:rFonts w:ascii="Charter Roman" w:eastAsiaTheme="minorHAnsi" w:hAnsi="Charter Roman" w:cs="Calibri"/>
          </w:rPr>
          <w:t>cody.jackson@rmit.edu.au</w:t>
        </w:r>
      </w:hyperlink>
      <w:r w:rsidR="00105A74" w:rsidRPr="00526ECA">
        <w:rPr>
          <w:rFonts w:ascii="Charter Roman" w:eastAsiaTheme="minorHAnsi" w:hAnsi="Charter Roman" w:cs="Calibri"/>
          <w:color w:val="000000"/>
        </w:rPr>
        <w:t xml:space="preserve"> </w:t>
      </w:r>
    </w:p>
    <w:p w14:paraId="05F457C8" w14:textId="77777777" w:rsidR="009F2D71" w:rsidRPr="00526ECA" w:rsidRDefault="009F2D71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601B4D20" w14:textId="77777777" w:rsidR="00FB7C21" w:rsidRPr="00526ECA" w:rsidRDefault="00FB7C21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p w14:paraId="3F680A7F" w14:textId="77777777" w:rsidR="007960AC" w:rsidRPr="00526ECA" w:rsidRDefault="007960AC" w:rsidP="00BE6363">
      <w:pPr>
        <w:spacing w:line="276" w:lineRule="auto"/>
        <w:jc w:val="both"/>
        <w:rPr>
          <w:rFonts w:ascii="Charter Roman" w:hAnsi="Charter Roman"/>
          <w:lang w:val="en-AU"/>
        </w:rPr>
      </w:pPr>
    </w:p>
    <w:sectPr w:rsidR="007960AC" w:rsidRPr="00526ECA" w:rsidSect="0078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3C940E4"/>
    <w:multiLevelType w:val="hybridMultilevel"/>
    <w:tmpl w:val="D706A938"/>
    <w:lvl w:ilvl="0" w:tplc="152E0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97B4B"/>
    <w:multiLevelType w:val="hybridMultilevel"/>
    <w:tmpl w:val="D70462E2"/>
    <w:lvl w:ilvl="0" w:tplc="B13867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E2AFF"/>
    <w:multiLevelType w:val="hybridMultilevel"/>
    <w:tmpl w:val="D44A9876"/>
    <w:lvl w:ilvl="0" w:tplc="A1DA99A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F5B"/>
    <w:multiLevelType w:val="multilevel"/>
    <w:tmpl w:val="4D8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CC7185"/>
    <w:multiLevelType w:val="hybridMultilevel"/>
    <w:tmpl w:val="282C899C"/>
    <w:lvl w:ilvl="0" w:tplc="135C2AEC">
      <w:start w:val="2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646AA"/>
    <w:multiLevelType w:val="hybridMultilevel"/>
    <w:tmpl w:val="0276C4EE"/>
    <w:lvl w:ilvl="0" w:tplc="AD1ED4F2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61AB"/>
    <w:multiLevelType w:val="multilevel"/>
    <w:tmpl w:val="6522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609532">
    <w:abstractNumId w:val="0"/>
  </w:num>
  <w:num w:numId="2" w16cid:durableId="1509783982">
    <w:abstractNumId w:val="1"/>
  </w:num>
  <w:num w:numId="3" w16cid:durableId="1327515399">
    <w:abstractNumId w:val="2"/>
  </w:num>
  <w:num w:numId="4" w16cid:durableId="32391831">
    <w:abstractNumId w:val="5"/>
  </w:num>
  <w:num w:numId="5" w16cid:durableId="294868242">
    <w:abstractNumId w:val="8"/>
  </w:num>
  <w:num w:numId="6" w16cid:durableId="1194152767">
    <w:abstractNumId w:val="6"/>
  </w:num>
  <w:num w:numId="7" w16cid:durableId="1450318517">
    <w:abstractNumId w:val="9"/>
  </w:num>
  <w:num w:numId="8" w16cid:durableId="1371341514">
    <w:abstractNumId w:val="4"/>
  </w:num>
  <w:num w:numId="9" w16cid:durableId="576090292">
    <w:abstractNumId w:val="3"/>
  </w:num>
  <w:num w:numId="10" w16cid:durableId="158539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0"/>
    <w:rsid w:val="00016777"/>
    <w:rsid w:val="00022FFB"/>
    <w:rsid w:val="00050072"/>
    <w:rsid w:val="00080CAC"/>
    <w:rsid w:val="000C7A6F"/>
    <w:rsid w:val="000E7520"/>
    <w:rsid w:val="00100983"/>
    <w:rsid w:val="00105A74"/>
    <w:rsid w:val="00111914"/>
    <w:rsid w:val="00162020"/>
    <w:rsid w:val="0016249E"/>
    <w:rsid w:val="00197B7E"/>
    <w:rsid w:val="001F1A55"/>
    <w:rsid w:val="00251952"/>
    <w:rsid w:val="0028769C"/>
    <w:rsid w:val="002D5CAE"/>
    <w:rsid w:val="00373C41"/>
    <w:rsid w:val="003A741C"/>
    <w:rsid w:val="003B7787"/>
    <w:rsid w:val="003D31F8"/>
    <w:rsid w:val="003F04B5"/>
    <w:rsid w:val="004871CC"/>
    <w:rsid w:val="004B5BE1"/>
    <w:rsid w:val="00511E39"/>
    <w:rsid w:val="00522C67"/>
    <w:rsid w:val="00526ECA"/>
    <w:rsid w:val="005377C7"/>
    <w:rsid w:val="00543ECF"/>
    <w:rsid w:val="00570AAB"/>
    <w:rsid w:val="00571194"/>
    <w:rsid w:val="005804A9"/>
    <w:rsid w:val="005833F4"/>
    <w:rsid w:val="0059137A"/>
    <w:rsid w:val="005B631B"/>
    <w:rsid w:val="005B7A6C"/>
    <w:rsid w:val="005C0960"/>
    <w:rsid w:val="00627405"/>
    <w:rsid w:val="0064167C"/>
    <w:rsid w:val="006A3CF7"/>
    <w:rsid w:val="006B1CF2"/>
    <w:rsid w:val="006B43A0"/>
    <w:rsid w:val="006C23C9"/>
    <w:rsid w:val="006C4E8D"/>
    <w:rsid w:val="006D44EE"/>
    <w:rsid w:val="006F4FF8"/>
    <w:rsid w:val="00761768"/>
    <w:rsid w:val="00766F03"/>
    <w:rsid w:val="00784A2C"/>
    <w:rsid w:val="00787C55"/>
    <w:rsid w:val="007957D1"/>
    <w:rsid w:val="007960AC"/>
    <w:rsid w:val="007A6E50"/>
    <w:rsid w:val="007D0010"/>
    <w:rsid w:val="00831EF8"/>
    <w:rsid w:val="00832D2B"/>
    <w:rsid w:val="008A10DF"/>
    <w:rsid w:val="008A1241"/>
    <w:rsid w:val="008C7435"/>
    <w:rsid w:val="00903B16"/>
    <w:rsid w:val="00915564"/>
    <w:rsid w:val="00943635"/>
    <w:rsid w:val="00967E0B"/>
    <w:rsid w:val="009C626F"/>
    <w:rsid w:val="009F2D71"/>
    <w:rsid w:val="00A23775"/>
    <w:rsid w:val="00B11F87"/>
    <w:rsid w:val="00B216B4"/>
    <w:rsid w:val="00BE6363"/>
    <w:rsid w:val="00C9156B"/>
    <w:rsid w:val="00CC699D"/>
    <w:rsid w:val="00CE20DC"/>
    <w:rsid w:val="00CE7AA3"/>
    <w:rsid w:val="00D23C51"/>
    <w:rsid w:val="00E21FC0"/>
    <w:rsid w:val="00E25BA2"/>
    <w:rsid w:val="00E736DF"/>
    <w:rsid w:val="00EA00D6"/>
    <w:rsid w:val="00EA7B70"/>
    <w:rsid w:val="00EB17D1"/>
    <w:rsid w:val="00ED3FD4"/>
    <w:rsid w:val="00F047C6"/>
    <w:rsid w:val="00F3505D"/>
    <w:rsid w:val="00F55982"/>
    <w:rsid w:val="00F60AD6"/>
    <w:rsid w:val="00F77740"/>
    <w:rsid w:val="00FB6256"/>
    <w:rsid w:val="00FB7C21"/>
    <w:rsid w:val="00FC511A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9BA31"/>
  <w15:chartTrackingRefBased/>
  <w15:docId w15:val="{96EEE102-C51B-8249-A8D3-58AEA3B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C6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C5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F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2FF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B43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363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FC51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832D2B"/>
    <w:rPr>
      <w:color w:val="954F72" w:themeColor="followedHyperlink"/>
      <w:u w:val="single"/>
    </w:rPr>
  </w:style>
  <w:style w:type="paragraph" w:customStyle="1" w:styleId="Default">
    <w:name w:val="Default"/>
    <w:rsid w:val="00F3505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dy.jackson@rmit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Jackson</dc:creator>
  <cp:keywords/>
  <dc:description/>
  <cp:lastModifiedBy>Cody Jackson</cp:lastModifiedBy>
  <cp:revision>3</cp:revision>
  <dcterms:created xsi:type="dcterms:W3CDTF">2022-10-26T01:52:00Z</dcterms:created>
  <dcterms:modified xsi:type="dcterms:W3CDTF">2022-10-26T01:57:00Z</dcterms:modified>
</cp:coreProperties>
</file>