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6E8" w14:textId="7628B116" w:rsidR="006F1348" w:rsidRDefault="3EAC964F" w:rsidP="12842469">
      <w:pPr>
        <w:jc w:val="center"/>
        <w:rPr>
          <w:b/>
          <w:bCs/>
          <w:color w:val="153D63" w:themeColor="text2" w:themeTint="E6"/>
          <w:sz w:val="28"/>
          <w:szCs w:val="28"/>
        </w:rPr>
      </w:pPr>
      <w:r w:rsidRPr="12842469">
        <w:rPr>
          <w:b/>
          <w:bCs/>
          <w:color w:val="153D63" w:themeColor="text2" w:themeTint="E6"/>
          <w:sz w:val="28"/>
          <w:szCs w:val="28"/>
        </w:rPr>
        <w:t>Collections Unit Responsible Practice Projects</w:t>
      </w:r>
    </w:p>
    <w:p w14:paraId="7A762F6F" w14:textId="103741F7" w:rsidR="006F1348" w:rsidRDefault="55AD2711" w:rsidP="12842469">
      <w:pPr>
        <w:jc w:val="center"/>
        <w:rPr>
          <w:b/>
          <w:bCs/>
          <w:color w:val="153D63" w:themeColor="text2" w:themeTint="E6"/>
          <w:sz w:val="28"/>
          <w:szCs w:val="28"/>
          <w:u w:val="single"/>
        </w:rPr>
      </w:pPr>
      <w:r w:rsidRPr="0F3054C8">
        <w:rPr>
          <w:b/>
          <w:bCs/>
          <w:color w:val="153D63" w:themeColor="text2" w:themeTint="E6"/>
          <w:sz w:val="28"/>
          <w:szCs w:val="28"/>
        </w:rPr>
        <w:t>2024 E</w:t>
      </w:r>
      <w:r w:rsidR="3E005593" w:rsidRPr="0F3054C8">
        <w:rPr>
          <w:b/>
          <w:bCs/>
          <w:color w:val="153D63" w:themeColor="text2" w:themeTint="E6"/>
          <w:sz w:val="28"/>
          <w:szCs w:val="28"/>
        </w:rPr>
        <w:t xml:space="preserve">nd of </w:t>
      </w:r>
      <w:r w:rsidR="25F62D49" w:rsidRPr="0F3054C8">
        <w:rPr>
          <w:b/>
          <w:bCs/>
          <w:color w:val="153D63" w:themeColor="text2" w:themeTint="E6"/>
          <w:sz w:val="28"/>
          <w:szCs w:val="28"/>
        </w:rPr>
        <w:t>Y</w:t>
      </w:r>
      <w:r w:rsidR="3E005593" w:rsidRPr="0F3054C8">
        <w:rPr>
          <w:b/>
          <w:bCs/>
          <w:color w:val="153D63" w:themeColor="text2" w:themeTint="E6"/>
          <w:sz w:val="28"/>
          <w:szCs w:val="28"/>
        </w:rPr>
        <w:t xml:space="preserve">ear </w:t>
      </w:r>
      <w:r w:rsidR="54D61274" w:rsidRPr="0F3054C8">
        <w:rPr>
          <w:b/>
          <w:bCs/>
          <w:color w:val="153D63" w:themeColor="text2" w:themeTint="E6"/>
          <w:sz w:val="28"/>
          <w:szCs w:val="28"/>
        </w:rPr>
        <w:t>Report</w:t>
      </w:r>
    </w:p>
    <w:p w14:paraId="45BF2A16" w14:textId="4DD2DE05" w:rsidR="006F1348" w:rsidRDefault="006F1348" w:rsidP="645FD379">
      <w:pPr>
        <w:pStyle w:val="TOC2"/>
        <w:tabs>
          <w:tab w:val="right" w:leader="dot" w:pos="9360"/>
        </w:tabs>
      </w:pPr>
    </w:p>
    <w:sdt>
      <w:sdtPr>
        <w:id w:val="914541525"/>
        <w:docPartObj>
          <w:docPartGallery w:val="Table of Contents"/>
          <w:docPartUnique/>
        </w:docPartObj>
      </w:sdtPr>
      <w:sdtContent>
        <w:p w14:paraId="32A5D6ED" w14:textId="53EDB476" w:rsidR="00F75424" w:rsidRDefault="7A450BB6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r>
            <w:fldChar w:fldCharType="begin"/>
          </w:r>
          <w:r w:rsidR="3F46663F">
            <w:instrText>TOC \o "1-4" \z \u \h</w:instrText>
          </w:r>
          <w:r>
            <w:fldChar w:fldCharType="separate"/>
          </w:r>
          <w:hyperlink w:anchor="_Toc183678093" w:history="1">
            <w:r w:rsidR="00F75424" w:rsidRPr="00EB762E">
              <w:rPr>
                <w:rStyle w:val="Hyperlink"/>
                <w:noProof/>
              </w:rPr>
              <w:t>2024 Project Summary – Amanda Martimbianco (Project Lead)</w:t>
            </w:r>
            <w:r w:rsidR="00F75424">
              <w:rPr>
                <w:noProof/>
                <w:webHidden/>
              </w:rPr>
              <w:tab/>
            </w:r>
            <w:r w:rsidR="00F75424">
              <w:rPr>
                <w:noProof/>
                <w:webHidden/>
              </w:rPr>
              <w:fldChar w:fldCharType="begin"/>
            </w:r>
            <w:r w:rsidR="00F75424">
              <w:rPr>
                <w:noProof/>
                <w:webHidden/>
              </w:rPr>
              <w:instrText xml:space="preserve"> PAGEREF _Toc183678093 \h </w:instrText>
            </w:r>
            <w:r w:rsidR="00F75424">
              <w:rPr>
                <w:noProof/>
                <w:webHidden/>
              </w:rPr>
            </w:r>
            <w:r w:rsidR="00F75424"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2</w:t>
            </w:r>
            <w:r w:rsidR="00F75424">
              <w:rPr>
                <w:noProof/>
                <w:webHidden/>
              </w:rPr>
              <w:fldChar w:fldCharType="end"/>
            </w:r>
          </w:hyperlink>
        </w:p>
        <w:p w14:paraId="1F33059C" w14:textId="67AC3FF7" w:rsidR="00F75424" w:rsidRDefault="00F7542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4" w:history="1">
            <w:r w:rsidRPr="00EB762E">
              <w:rPr>
                <w:rStyle w:val="Hyperlink"/>
                <w:noProof/>
              </w:rPr>
              <w:t>Events and Spaces – Steve Thomas (Team Lead)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AFE67" w14:textId="39DE1843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5" w:history="1">
            <w:r w:rsidRPr="00EB762E">
              <w:rPr>
                <w:rStyle w:val="Hyperlink"/>
                <w:noProof/>
              </w:rPr>
              <w:t>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E68E5" w14:textId="2C744B10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6" w:history="1">
            <w:r w:rsidRPr="00EB762E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AEADD" w14:textId="619A837A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7" w:history="1">
            <w:r w:rsidRPr="00EB762E">
              <w:rPr>
                <w:rStyle w:val="Hyperlink"/>
                <w:noProof/>
              </w:rPr>
              <w:t>Achievements and implementations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0F9AC" w14:textId="066ED0BE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8" w:history="1">
            <w:r w:rsidRPr="00EB762E">
              <w:rPr>
                <w:rStyle w:val="Hyperlink"/>
                <w:noProof/>
              </w:rPr>
              <w:t>2025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73012" w14:textId="2ECDB49C" w:rsidR="00F75424" w:rsidRDefault="00F7542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099" w:history="1">
            <w:r w:rsidRPr="00EB762E">
              <w:rPr>
                <w:rStyle w:val="Hyperlink"/>
                <w:noProof/>
              </w:rPr>
              <w:t>Collections – Jennifer Hurley (Team Lead)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C14A8" w14:textId="4FBF8A0E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0" w:history="1">
            <w:r w:rsidRPr="00EB762E">
              <w:rPr>
                <w:rStyle w:val="Hyperlink"/>
                <w:noProof/>
              </w:rPr>
              <w:t>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13D16" w14:textId="7BBF7D38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1" w:history="1">
            <w:r w:rsidRPr="00EB762E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1367B" w14:textId="26EF5E15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2" w:history="1">
            <w:r w:rsidRPr="00EB762E">
              <w:rPr>
                <w:rStyle w:val="Hyperlink"/>
                <w:noProof/>
              </w:rPr>
              <w:t>Achievements and implementations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3DD16" w14:textId="6F1DA78D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3" w:history="1">
            <w:r w:rsidRPr="00EB762E">
              <w:rPr>
                <w:rStyle w:val="Hyperlink"/>
                <w:noProof/>
              </w:rPr>
              <w:t>2025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544A6" w14:textId="55AC22CD" w:rsidR="00F75424" w:rsidRDefault="00F7542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4" w:history="1">
            <w:r w:rsidRPr="00EB762E">
              <w:rPr>
                <w:rStyle w:val="Hyperlink"/>
                <w:noProof/>
              </w:rPr>
              <w:t>Primo/LibrarySearch - David Witteveen (Team Lead)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75BDD" w14:textId="3C1FD9F5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5" w:history="1">
            <w:r w:rsidRPr="00EB762E">
              <w:rPr>
                <w:rStyle w:val="Hyperlink"/>
                <w:noProof/>
              </w:rPr>
              <w:t>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BF2AB" w14:textId="744FE703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6" w:history="1">
            <w:r w:rsidRPr="00EB762E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96B9B" w14:textId="171B42BD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7" w:history="1">
            <w:r w:rsidRPr="00EB762E">
              <w:rPr>
                <w:rStyle w:val="Hyperlink"/>
                <w:noProof/>
              </w:rPr>
              <w:t>Achievements and implementations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1D8D8" w14:textId="3F9ED518" w:rsidR="00F75424" w:rsidRDefault="00F75424">
          <w:pPr>
            <w:pStyle w:val="TOC3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8" w:history="1">
            <w:r w:rsidRPr="00EB762E">
              <w:rPr>
                <w:rStyle w:val="Hyperlink"/>
                <w:noProof/>
              </w:rPr>
              <w:t>2025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8D7DE" w14:textId="0FC5B0F9" w:rsidR="00F75424" w:rsidRDefault="00F75424">
          <w:pPr>
            <w:pStyle w:val="TOC2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09" w:history="1">
            <w:r w:rsidRPr="00EB762E">
              <w:rPr>
                <w:rStyle w:val="Hyperlink"/>
                <w:noProof/>
              </w:rPr>
              <w:t>RMIT Library achievements and implementations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E5429" w14:textId="481386AE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0" w:history="1">
            <w:r w:rsidRPr="00EB762E">
              <w:rPr>
                <w:rStyle w:val="Hyperlink"/>
                <w:noProof/>
              </w:rPr>
              <w:t>Project Modern – Library representation (Keely Chapman)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F940B" w14:textId="733C472A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1" w:history="1">
            <w:r w:rsidRPr="00EB762E">
              <w:rPr>
                <w:rStyle w:val="Hyperlink"/>
                <w:noProof/>
              </w:rPr>
              <w:t>Teaching Support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F3A17" w14:textId="699F6FE5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2" w:history="1">
            <w:r w:rsidRPr="00EB762E">
              <w:rPr>
                <w:rStyle w:val="Hyperlink"/>
                <w:noProof/>
              </w:rPr>
              <w:t>Digital Learning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48B3A" w14:textId="7C173BB1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3" w:history="1">
            <w:r w:rsidRPr="00EB762E">
              <w:rPr>
                <w:rStyle w:val="Hyperlink"/>
                <w:noProof/>
              </w:rPr>
              <w:t>Discovery Systems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E081D" w14:textId="734501D0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4" w:history="1">
            <w:r w:rsidRPr="00EB762E">
              <w:rPr>
                <w:rStyle w:val="Hyperlink"/>
                <w:noProof/>
              </w:rPr>
              <w:t>Archives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A046B" w14:textId="4B57B85A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5" w:history="1">
            <w:r w:rsidRPr="00EB762E">
              <w:rPr>
                <w:rStyle w:val="Hyperlink"/>
                <w:noProof/>
              </w:rPr>
              <w:t>Web Services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86C71" w14:textId="3DC96FD1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6" w:history="1">
            <w:r w:rsidRPr="00EB762E">
              <w:rPr>
                <w:rStyle w:val="Hyperlink"/>
                <w:noProof/>
              </w:rPr>
              <w:t>Acquisitions &amp; Access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4F05B" w14:textId="000F0E19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7" w:history="1">
            <w:r w:rsidRPr="00EB762E">
              <w:rPr>
                <w:rStyle w:val="Hyperlink"/>
                <w:noProof/>
              </w:rPr>
              <w:t>Study Support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5D3EF" w14:textId="04922CF2" w:rsidR="00F75424" w:rsidRDefault="00F75424">
          <w:pPr>
            <w:pStyle w:val="TOC4"/>
            <w:tabs>
              <w:tab w:val="right" w:leader="dot" w:pos="971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AU" w:eastAsia="en-AU"/>
              <w14:ligatures w14:val="standardContextual"/>
            </w:rPr>
          </w:pPr>
          <w:hyperlink w:anchor="_Toc183678118" w:history="1">
            <w:r w:rsidRPr="00EB762E">
              <w:rPr>
                <w:rStyle w:val="Hyperlink"/>
                <w:noProof/>
              </w:rPr>
              <w:t>Information Services Team with Information Literacy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_Toc183678118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4AC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5D764" w14:textId="2FC061D9" w:rsidR="7A450BB6" w:rsidRDefault="7A450BB6" w:rsidP="7A450BB6">
          <w:pPr>
            <w:pStyle w:val="TOC4"/>
            <w:tabs>
              <w:tab w:val="right" w:leader="dot" w:pos="9360"/>
            </w:tabs>
            <w:rPr>
              <w:rStyle w:val="Hyperlink"/>
            </w:rPr>
          </w:pPr>
          <w:r>
            <w:fldChar w:fldCharType="end"/>
          </w:r>
        </w:p>
      </w:sdtContent>
    </w:sdt>
    <w:p w14:paraId="0EE7D818" w14:textId="19EDDB62" w:rsidR="006F1348" w:rsidRDefault="006F1348" w:rsidP="4892B054"/>
    <w:p w14:paraId="72DA78DE" w14:textId="532CEA77" w:rsidR="006F1348" w:rsidRDefault="0AF95992" w:rsidP="12842469">
      <w:pPr>
        <w:pStyle w:val="Heading2"/>
      </w:pPr>
      <w:bookmarkStart w:id="0" w:name="_Toc183678093"/>
      <w:r>
        <w:lastRenderedPageBreak/>
        <w:t>2024 Project Summary</w:t>
      </w:r>
      <w:r w:rsidR="5CBAD48A">
        <w:t xml:space="preserve"> – Amanda Martimbianco </w:t>
      </w:r>
      <w:r w:rsidR="4800091D">
        <w:t>(Project Lead)</w:t>
      </w:r>
      <w:bookmarkEnd w:id="0"/>
    </w:p>
    <w:p w14:paraId="620D006D" w14:textId="77777777" w:rsidR="00EA6096" w:rsidRPr="002B52E7" w:rsidRDefault="00EA6096" w:rsidP="00EA6096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2B52E7">
        <w:rPr>
          <w:b/>
          <w:bCs/>
        </w:rPr>
        <w:t>Reflection and Review</w:t>
      </w:r>
    </w:p>
    <w:p w14:paraId="603EF573" w14:textId="57018FE0" w:rsidR="00356B92" w:rsidRDefault="2FC0C64F">
      <w:pPr>
        <w:sectPr w:rsidR="00356B92">
          <w:footerReference w:type="default" r:id="rId11"/>
          <w:pgSz w:w="12240" w:h="15840"/>
          <w:pgMar w:top="1440" w:right="1440" w:bottom="1440" w:left="1080" w:header="720" w:footer="720" w:gutter="0"/>
          <w:cols w:space="720"/>
          <w:docGrid w:linePitch="360"/>
        </w:sectPr>
      </w:pPr>
      <w:r>
        <w:t>T</w:t>
      </w:r>
      <w:r w:rsidR="007C20B3">
        <w:t>his summary aims to provide</w:t>
      </w:r>
      <w:r w:rsidR="00EA6096">
        <w:t xml:space="preserve"> a </w:t>
      </w:r>
      <w:r w:rsidR="37CE5997">
        <w:t xml:space="preserve">summarisation </w:t>
      </w:r>
      <w:r w:rsidR="00EA6096">
        <w:t>of</w:t>
      </w:r>
      <w:r w:rsidR="007C20B3">
        <w:t xml:space="preserve"> the </w:t>
      </w:r>
      <w:r>
        <w:t xml:space="preserve">project approach </w:t>
      </w:r>
      <w:r w:rsidR="5F3EB280">
        <w:t xml:space="preserve">goals </w:t>
      </w:r>
      <w:r>
        <w:t>for 2024</w:t>
      </w:r>
      <w:r w:rsidR="1F55CDD6">
        <w:t xml:space="preserve"> and how they were achieved</w:t>
      </w:r>
      <w:r w:rsidR="007C20B3">
        <w:t>.</w:t>
      </w:r>
      <w:r w:rsidR="00EA6096">
        <w:t xml:space="preserve"> </w:t>
      </w:r>
      <w:r w:rsidR="007110B9">
        <w:t>G</w:t>
      </w:r>
      <w:r w:rsidR="00EA6096">
        <w:t>oals are identified by</w:t>
      </w:r>
      <w:r w:rsidR="00E915D6">
        <w:t xml:space="preserve"> </w:t>
      </w:r>
      <w:r w:rsidR="23E800A2">
        <w:t xml:space="preserve">the following symbol </w:t>
      </w:r>
      <w:r w:rsidR="005F1327" w:rsidRPr="4845F95C">
        <w:rPr>
          <w:rFonts w:ascii="Wingdings" w:eastAsia="Wingdings" w:hAnsi="Wingdings" w:cs="Wingdings"/>
        </w:rPr>
        <w:t>ü</w:t>
      </w:r>
      <w:r w:rsidR="007110B9">
        <w:t>.</w:t>
      </w:r>
    </w:p>
    <w:p w14:paraId="6BBB7B84" w14:textId="77777777" w:rsidR="00356B92" w:rsidRDefault="00356B92" w:rsidP="0F3054C8">
      <w:pPr>
        <w:sectPr w:rsidR="00356B92" w:rsidSect="007C20B3">
          <w:type w:val="continuous"/>
          <w:pgSz w:w="12240" w:h="15840"/>
          <w:pgMar w:top="1440" w:right="1041" w:bottom="1440" w:left="1440" w:header="720" w:footer="720" w:gutter="0"/>
          <w:cols w:space="121"/>
          <w:docGrid w:linePitch="360"/>
        </w:sectPr>
      </w:pPr>
    </w:p>
    <w:p w14:paraId="756FA991" w14:textId="59E6275E" w:rsidR="00062938" w:rsidRPr="002B52E7" w:rsidRDefault="00062938" w:rsidP="00062938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4845F95C">
        <w:rPr>
          <w:b/>
          <w:bCs/>
        </w:rPr>
        <w:t>Consultation Feedback and Endorsement</w:t>
      </w:r>
      <w:r w:rsidR="005D172D">
        <w:rPr>
          <w:b/>
          <w:bCs/>
        </w:rPr>
        <w:t>.</w:t>
      </w:r>
      <w:r w:rsidRPr="4845F95C">
        <w:rPr>
          <w:b/>
          <w:bCs/>
        </w:rPr>
        <w:t xml:space="preserve"> </w:t>
      </w:r>
      <w:r>
        <w:tab/>
      </w:r>
    </w:p>
    <w:p w14:paraId="57C92605" w14:textId="6D8134FC" w:rsidR="00062938" w:rsidRPr="002B52E7" w:rsidRDefault="00062938" w:rsidP="00062938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2B52E7">
        <w:rPr>
          <w:b/>
          <w:bCs/>
        </w:rPr>
        <w:t>Principles document approval</w:t>
      </w:r>
      <w:r w:rsidR="005D172D">
        <w:rPr>
          <w:b/>
          <w:bCs/>
        </w:rPr>
        <w:t>.</w:t>
      </w:r>
    </w:p>
    <w:p w14:paraId="6B2927F7" w14:textId="77777777" w:rsidR="00062938" w:rsidRPr="002B52E7" w:rsidRDefault="00062938" w:rsidP="12842469">
      <w:pPr>
        <w:rPr>
          <w:b/>
          <w:bCs/>
        </w:rPr>
        <w:sectPr w:rsidR="00062938" w:rsidRPr="002B52E7" w:rsidSect="00062938">
          <w:footerReference w:type="default" r:id="rId12"/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E5B41FD" w14:textId="648DB1A9" w:rsidR="006F1348" w:rsidRDefault="1AF527D6" w:rsidP="12842469">
      <w:r>
        <w:t xml:space="preserve">Consultation and feedback of the Responsible Principles document occurred </w:t>
      </w:r>
      <w:r w:rsidR="1C58A80B">
        <w:t>for approximately 4 months of 2024. The document was updated and then sent to a copyeditor in July. The final docu</w:t>
      </w:r>
      <w:r w:rsidR="61CAAD8B">
        <w:t xml:space="preserve">ment was presented at a </w:t>
      </w:r>
      <w:r w:rsidR="0AD48E84">
        <w:t>dedicated</w:t>
      </w:r>
      <w:r w:rsidR="61CAAD8B">
        <w:t xml:space="preserve"> </w:t>
      </w:r>
      <w:r w:rsidR="1FB29237">
        <w:t>T</w:t>
      </w:r>
      <w:r w:rsidR="61CAAD8B">
        <w:t xml:space="preserve">ownhall </w:t>
      </w:r>
      <w:r w:rsidR="07F7DDFC">
        <w:t>e</w:t>
      </w:r>
      <w:r w:rsidR="61CAAD8B">
        <w:t xml:space="preserve">vent on 19 September 2024. All attendees were talked through the </w:t>
      </w:r>
      <w:r w:rsidR="00226E59">
        <w:t>document and</w:t>
      </w:r>
      <w:r w:rsidR="61CAAD8B">
        <w:t xml:space="preserve"> we</w:t>
      </w:r>
      <w:r w:rsidR="00226E59">
        <w:t>re</w:t>
      </w:r>
      <w:r w:rsidR="61CAAD8B">
        <w:t xml:space="preserve"> required to </w:t>
      </w:r>
      <w:r w:rsidR="033AFFD8">
        <w:t>think about what the document mean</w:t>
      </w:r>
      <w:r w:rsidR="00226E59">
        <w:t>s</w:t>
      </w:r>
      <w:r w:rsidR="033AFFD8">
        <w:t xml:space="preserve"> to their work.  This </w:t>
      </w:r>
      <w:r w:rsidR="00EC1A9A">
        <w:t xml:space="preserve">goal was </w:t>
      </w:r>
      <w:r w:rsidR="033AFFD8">
        <w:t xml:space="preserve">completed the consultation, endorsement, approval and implementation of the </w:t>
      </w:r>
      <w:hyperlink r:id="rId13">
        <w:r w:rsidR="033AFFD8" w:rsidRPr="0F3054C8">
          <w:rPr>
            <w:rStyle w:val="Hyperlink"/>
          </w:rPr>
          <w:t xml:space="preserve">Responsible </w:t>
        </w:r>
        <w:r w:rsidR="5DCF791A" w:rsidRPr="0F3054C8">
          <w:rPr>
            <w:rStyle w:val="Hyperlink"/>
          </w:rPr>
          <w:t xml:space="preserve">Practice </w:t>
        </w:r>
        <w:r w:rsidR="033AFFD8" w:rsidRPr="0F3054C8">
          <w:rPr>
            <w:rStyle w:val="Hyperlink"/>
          </w:rPr>
          <w:t>Principles</w:t>
        </w:r>
        <w:r w:rsidR="38DE6030" w:rsidRPr="0F3054C8">
          <w:rPr>
            <w:rStyle w:val="Hyperlink"/>
          </w:rPr>
          <w:t xml:space="preserve"> for RMIT Library</w:t>
        </w:r>
      </w:hyperlink>
      <w:r w:rsidR="38DE6030">
        <w:t xml:space="preserve"> document </w:t>
      </w:r>
      <w:r w:rsidR="00226E59">
        <w:t xml:space="preserve">and </w:t>
      </w:r>
      <w:hyperlink r:id="rId14" w:history="1">
        <w:r w:rsidR="00226E59" w:rsidRPr="00226E59">
          <w:rPr>
            <w:rStyle w:val="Hyperlink"/>
          </w:rPr>
          <w:t>Responsible Practice webpage</w:t>
        </w:r>
      </w:hyperlink>
      <w:r w:rsidR="00226E59">
        <w:t>.</w:t>
      </w:r>
    </w:p>
    <w:p w14:paraId="050D1502" w14:textId="358DAE77" w:rsidR="0F3054C8" w:rsidRDefault="0F3054C8"/>
    <w:p w14:paraId="2881C9E6" w14:textId="10DAA0B6" w:rsidR="00B56C9F" w:rsidRPr="002B52E7" w:rsidRDefault="00B56C9F" w:rsidP="00B56C9F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2B52E7">
        <w:rPr>
          <w:b/>
          <w:bCs/>
        </w:rPr>
        <w:t>Identification of short and long-term projects (Collections specific)</w:t>
      </w:r>
      <w:r w:rsidR="005D172D">
        <w:rPr>
          <w:b/>
          <w:bCs/>
        </w:rPr>
        <w:t>.</w:t>
      </w:r>
    </w:p>
    <w:p w14:paraId="7CAA15F4" w14:textId="0CBDF59C" w:rsidR="010226B7" w:rsidRDefault="010226B7">
      <w:r>
        <w:t>Running parallel to</w:t>
      </w:r>
      <w:r w:rsidR="00494389">
        <w:t xml:space="preserve"> the</w:t>
      </w:r>
      <w:r>
        <w:t xml:space="preserve"> </w:t>
      </w:r>
      <w:r w:rsidR="620B3EAD">
        <w:t xml:space="preserve">Principles </w:t>
      </w:r>
      <w:r>
        <w:t xml:space="preserve">document </w:t>
      </w:r>
      <w:r w:rsidR="007110B9">
        <w:t>finali</w:t>
      </w:r>
      <w:r w:rsidR="00A20DB9">
        <w:t>s</w:t>
      </w:r>
      <w:r w:rsidR="007110B9">
        <w:t>ation</w:t>
      </w:r>
      <w:r w:rsidR="535E0E9D">
        <w:t xml:space="preserve"> and approval</w:t>
      </w:r>
      <w:r>
        <w:t xml:space="preserve"> wa</w:t>
      </w:r>
      <w:r w:rsidR="521EA36D">
        <w:t>s</w:t>
      </w:r>
      <w:r>
        <w:t xml:space="preserve"> </w:t>
      </w:r>
      <w:r w:rsidR="3EFD1BA5">
        <w:t xml:space="preserve">a </w:t>
      </w:r>
      <w:r>
        <w:t>Collections Unit</w:t>
      </w:r>
      <w:r w:rsidR="591D582E">
        <w:t xml:space="preserve"> brainstorming meeting on 28 February</w:t>
      </w:r>
      <w:r w:rsidR="006B3D98">
        <w:t>. The meeting was held</w:t>
      </w:r>
      <w:r w:rsidR="591D582E">
        <w:t xml:space="preserve"> to identify short and long-term projects. </w:t>
      </w:r>
      <w:r w:rsidR="005D0CB4">
        <w:t xml:space="preserve">The identified </w:t>
      </w:r>
      <w:r w:rsidR="18907302">
        <w:t xml:space="preserve">18 projects were ranked by </w:t>
      </w:r>
      <w:r w:rsidR="261CA4BE">
        <w:t>impact</w:t>
      </w:r>
      <w:r w:rsidR="18907302">
        <w:t xml:space="preserve"> and timeframe. This resulted in </w:t>
      </w:r>
      <w:r w:rsidR="00134E74">
        <w:t>seeking</w:t>
      </w:r>
      <w:r w:rsidR="3B4D4DAA">
        <w:t xml:space="preserve"> </w:t>
      </w:r>
      <w:r w:rsidR="18907302">
        <w:t>E</w:t>
      </w:r>
      <w:r w:rsidR="36C51CEB">
        <w:t xml:space="preserve">xpressions </w:t>
      </w:r>
      <w:r w:rsidR="005D0CB4">
        <w:t>of</w:t>
      </w:r>
      <w:r w:rsidR="36C51CEB">
        <w:t xml:space="preserve"> Interest (E</w:t>
      </w:r>
      <w:r w:rsidR="18907302">
        <w:t>OI</w:t>
      </w:r>
      <w:r w:rsidR="68F4E9C9">
        <w:t xml:space="preserve">) </w:t>
      </w:r>
      <w:r w:rsidR="18907302">
        <w:t>for 3</w:t>
      </w:r>
      <w:r w:rsidR="1BB05C47">
        <w:t xml:space="preserve"> project teams</w:t>
      </w:r>
      <w:r w:rsidR="00E828DB">
        <w:t>,</w:t>
      </w:r>
      <w:r w:rsidR="1BB05C47">
        <w:t xml:space="preserve"> each</w:t>
      </w:r>
      <w:r w:rsidR="7177EC87">
        <w:t xml:space="preserve"> with an individual focus. More information about the 3 projects teams</w:t>
      </w:r>
      <w:r w:rsidR="2DD1236B">
        <w:t xml:space="preserve">, their </w:t>
      </w:r>
      <w:r w:rsidR="00E828DB">
        <w:t>achievements,</w:t>
      </w:r>
      <w:r w:rsidR="2DD1236B">
        <w:t xml:space="preserve"> and implementations, </w:t>
      </w:r>
      <w:r w:rsidR="7177EC87">
        <w:t xml:space="preserve">can be found </w:t>
      </w:r>
      <w:r w:rsidR="35DFF6C7">
        <w:t>later in this report.</w:t>
      </w:r>
      <w:r w:rsidR="1BB05C47">
        <w:t xml:space="preserve"> </w:t>
      </w:r>
    </w:p>
    <w:p w14:paraId="631DED7D" w14:textId="77777777" w:rsidR="002B52E7" w:rsidRDefault="002B52E7"/>
    <w:p w14:paraId="365BB571" w14:textId="2E540EA8" w:rsidR="002B52E7" w:rsidRPr="002B52E7" w:rsidRDefault="002B52E7" w:rsidP="002B52E7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2B52E7">
        <w:rPr>
          <w:b/>
          <w:bCs/>
        </w:rPr>
        <w:t>Iterative and agile</w:t>
      </w:r>
      <w:r w:rsidR="005D172D">
        <w:rPr>
          <w:b/>
          <w:bCs/>
        </w:rPr>
        <w:t>.</w:t>
      </w:r>
    </w:p>
    <w:p w14:paraId="2DB8EFD7" w14:textId="1D388987" w:rsidR="18907302" w:rsidRDefault="18907302">
      <w:r>
        <w:t>An EOI for project team participation in April resulted in 3 project leads and 16 participants spread across three teams. EOI applications</w:t>
      </w:r>
      <w:r w:rsidR="003B2829">
        <w:t>, from all units and teams of the Library,</w:t>
      </w:r>
      <w:r>
        <w:t xml:space="preserve"> showed</w:t>
      </w:r>
      <w:r w:rsidR="00E828DB">
        <w:t xml:space="preserve"> keen</w:t>
      </w:r>
      <w:r>
        <w:t xml:space="preserve"> interest </w:t>
      </w:r>
      <w:r w:rsidR="00076A19">
        <w:t xml:space="preserve">and highlighted </w:t>
      </w:r>
      <w:r>
        <w:t xml:space="preserve">expertise and knowledge </w:t>
      </w:r>
      <w:r w:rsidR="00076A19">
        <w:t xml:space="preserve">already </w:t>
      </w:r>
      <w:r w:rsidR="003376DB">
        <w:t xml:space="preserve">held by staff. </w:t>
      </w:r>
      <w:r>
        <w:t xml:space="preserve">It was clear </w:t>
      </w:r>
      <w:r w:rsidR="003376DB">
        <w:t>all team members</w:t>
      </w:r>
      <w:r>
        <w:t xml:space="preserve"> wanted to be part of achieving our </w:t>
      </w:r>
      <w:hyperlink r:id="rId15">
        <w:r w:rsidRPr="0F3054C8">
          <w:rPr>
            <w:rStyle w:val="Hyperlink"/>
          </w:rPr>
          <w:t>6 guiding principles</w:t>
        </w:r>
      </w:hyperlink>
      <w:r>
        <w:t xml:space="preserve"> to create physical and virtual environments where Aboriginal and Torres Strait Islander voices, ideas and concerns can be safely expressed, heard and amplified.</w:t>
      </w:r>
    </w:p>
    <w:p w14:paraId="1F0BC0BC" w14:textId="6EC91EC0" w:rsidR="18907302" w:rsidRDefault="18907302">
      <w:r>
        <w:t>The project began with two main meetings:</w:t>
      </w:r>
    </w:p>
    <w:p w14:paraId="623AF19C" w14:textId="44F55453" w:rsidR="18907302" w:rsidRDefault="18907302" w:rsidP="0F3054C8">
      <w:pPr>
        <w:pStyle w:val="ListParagraph"/>
        <w:numPr>
          <w:ilvl w:val="0"/>
          <w:numId w:val="15"/>
        </w:numPr>
      </w:pPr>
      <w:r>
        <w:t xml:space="preserve">24 April - Project Leads first met to discuss project outlines, ways of working and meeting schedules </w:t>
      </w:r>
    </w:p>
    <w:p w14:paraId="1044ED16" w14:textId="78E7B962" w:rsidR="18907302" w:rsidRDefault="18907302" w:rsidP="0F3054C8">
      <w:pPr>
        <w:pStyle w:val="ListParagraph"/>
        <w:numPr>
          <w:ilvl w:val="0"/>
          <w:numId w:val="15"/>
        </w:numPr>
      </w:pPr>
      <w:r>
        <w:t xml:space="preserve">1 May - Meeting </w:t>
      </w:r>
      <w:r w:rsidR="007A440C">
        <w:t>regarding</w:t>
      </w:r>
      <w:r>
        <w:t xml:space="preserve"> consultation process with Executive Director, Library Services,</w:t>
      </w:r>
      <w:r w:rsidR="007A440C">
        <w:t xml:space="preserve"> the Library </w:t>
      </w:r>
      <w:r>
        <w:t>Business Partners (BPs) and all project team members</w:t>
      </w:r>
    </w:p>
    <w:p w14:paraId="5EF2954F" w14:textId="172B96D7" w:rsidR="18907302" w:rsidRDefault="18907302">
      <w:r>
        <w:t xml:space="preserve">Meetings for project leaders continued monthly until 27 November 2024. The individual teams worked around their BAU schedules to achieve their </w:t>
      </w:r>
      <w:r w:rsidR="007A440C">
        <w:t xml:space="preserve">project </w:t>
      </w:r>
      <w:r>
        <w:t>team outcomes.</w:t>
      </w:r>
    </w:p>
    <w:p w14:paraId="77327C1F" w14:textId="487FD184" w:rsidR="0F3054C8" w:rsidRDefault="0F3054C8"/>
    <w:p w14:paraId="3BB3F9E0" w14:textId="69C300C5" w:rsidR="002B52E7" w:rsidRPr="002B52E7" w:rsidRDefault="002B52E7" w:rsidP="002B52E7">
      <w:pPr>
        <w:pStyle w:val="ListParagraph"/>
        <w:numPr>
          <w:ilvl w:val="0"/>
          <w:numId w:val="11"/>
        </w:numPr>
        <w:ind w:left="426"/>
        <w:rPr>
          <w:b/>
          <w:bCs/>
        </w:rPr>
      </w:pPr>
      <w:r w:rsidRPr="002B52E7">
        <w:rPr>
          <w:b/>
          <w:bCs/>
        </w:rPr>
        <w:t>Iterative and agile</w:t>
      </w:r>
      <w:r w:rsidR="005D172D">
        <w:rPr>
          <w:b/>
          <w:bCs/>
        </w:rPr>
        <w:t>.</w:t>
      </w:r>
    </w:p>
    <w:p w14:paraId="3F210B45" w14:textId="631C82DC" w:rsidR="5C0EBCEF" w:rsidRDefault="5C0EBCEF">
      <w:r>
        <w:t>At the 5</w:t>
      </w:r>
      <w:r w:rsidR="007555F1">
        <w:rPr>
          <w:vertAlign w:val="superscript"/>
        </w:rPr>
        <w:t xml:space="preserve"> </w:t>
      </w:r>
      <w:r>
        <w:t xml:space="preserve">September Senior Leadership Team (SLT) meeting a feedback mechanism for Responsible Practice was discussed. This resulted in a feedback form being </w:t>
      </w:r>
      <w:r w:rsidR="1BD1AB58">
        <w:t>publicly</w:t>
      </w:r>
      <w:r w:rsidR="7E81A5FC">
        <w:t xml:space="preserve"> available on our </w:t>
      </w:r>
      <w:hyperlink r:id="rId16">
        <w:r w:rsidR="7E81A5FC" w:rsidRPr="0F3054C8">
          <w:rPr>
            <w:rStyle w:val="Hyperlink"/>
          </w:rPr>
          <w:t>Library Responsible Practice</w:t>
        </w:r>
      </w:hyperlink>
      <w:r w:rsidR="7E81A5FC">
        <w:t xml:space="preserve"> webpage with the Ask </w:t>
      </w:r>
      <w:r w:rsidR="4DE7D9CC">
        <w:t>the</w:t>
      </w:r>
      <w:r w:rsidR="7E81A5FC">
        <w:t xml:space="preserve"> Library </w:t>
      </w:r>
      <w:r w:rsidR="6DD925C6">
        <w:t>(ATL)</w:t>
      </w:r>
      <w:r w:rsidR="7E81A5FC">
        <w:t xml:space="preserve"> Service triaging </w:t>
      </w:r>
      <w:r w:rsidR="007555F1">
        <w:t xml:space="preserve">any </w:t>
      </w:r>
      <w:r w:rsidR="7E81A5FC">
        <w:t>form submissions.</w:t>
      </w:r>
      <w:r w:rsidR="158EC5E8">
        <w:t xml:space="preserve"> </w:t>
      </w:r>
      <w:r w:rsidR="1EAF3CCF">
        <w:t>The form collects feedback on spaces, services, collections and the Responsible Practice Principles document allowing information to be captured in a traceable format.</w:t>
      </w:r>
    </w:p>
    <w:p w14:paraId="5A5A6C68" w14:textId="56D9CC82" w:rsidR="0F3054C8" w:rsidRDefault="0F3054C8"/>
    <w:p w14:paraId="0C5184F0" w14:textId="67584070" w:rsidR="158EC5E8" w:rsidRDefault="158EC5E8">
      <w:r>
        <w:lastRenderedPageBreak/>
        <w:t xml:space="preserve">In 2024 RMIT Library </w:t>
      </w:r>
      <w:r w:rsidR="6D54EEC4">
        <w:t>worked on and a</w:t>
      </w:r>
      <w:r>
        <w:t>chieved</w:t>
      </w:r>
      <w:r w:rsidR="11EAF092">
        <w:t xml:space="preserve"> </w:t>
      </w:r>
      <w:r w:rsidR="538DEEE8">
        <w:t>great things</w:t>
      </w:r>
      <w:r w:rsidR="2A97DF02">
        <w:t xml:space="preserve"> related to Responsible Practice. The rest of th</w:t>
      </w:r>
      <w:r w:rsidR="0BD7FE9D">
        <w:t>is</w:t>
      </w:r>
      <w:r w:rsidR="2A97DF02">
        <w:t xml:space="preserve"> report</w:t>
      </w:r>
      <w:r w:rsidR="14268419">
        <w:t xml:space="preserve"> shares the Collections Unit project work and</w:t>
      </w:r>
      <w:r w:rsidR="0A5304B0">
        <w:t xml:space="preserve"> ends with </w:t>
      </w:r>
      <w:r w:rsidR="14268419">
        <w:t>submissions from Library staff on what they and their teams have worked on</w:t>
      </w:r>
      <w:r w:rsidR="5731D947">
        <w:t xml:space="preserve">, showing an entire Library approach to Responsible </w:t>
      </w:r>
      <w:r w:rsidR="00972F51">
        <w:t>P</w:t>
      </w:r>
      <w:r w:rsidR="5731D947">
        <w:t xml:space="preserve">ractice </w:t>
      </w:r>
      <w:r w:rsidR="00972F51">
        <w:t>in 2024</w:t>
      </w:r>
      <w:r w:rsidR="5731D947">
        <w:t>.</w:t>
      </w:r>
    </w:p>
    <w:p w14:paraId="0BE47922" w14:textId="219320B6" w:rsidR="0F3054C8" w:rsidRDefault="0F3054C8"/>
    <w:p w14:paraId="57E31A5A" w14:textId="3D7A366B" w:rsidR="006F1348" w:rsidRDefault="3E005593" w:rsidP="12842469">
      <w:pPr>
        <w:pStyle w:val="Heading2"/>
      </w:pPr>
      <w:bookmarkStart w:id="1" w:name="_Toc183678094"/>
      <w:r>
        <w:t>Events and Spaces</w:t>
      </w:r>
      <w:r w:rsidR="4EDD800C">
        <w:t xml:space="preserve"> – Steve Thomas (Team Lead)</w:t>
      </w:r>
      <w:bookmarkEnd w:id="1"/>
    </w:p>
    <w:p w14:paraId="6E135A9B" w14:textId="20413E8C" w:rsidR="3C184C05" w:rsidRDefault="4F01F4EC" w:rsidP="1D4EB904">
      <w:pPr>
        <w:pStyle w:val="Heading3"/>
      </w:pPr>
      <w:bookmarkStart w:id="2" w:name="_Toc183678095"/>
      <w:r>
        <w:t>Team</w:t>
      </w:r>
      <w:bookmarkEnd w:id="2"/>
    </w:p>
    <w:p w14:paraId="67C54FB2" w14:textId="2E2BDA05" w:rsidR="12842469" w:rsidRDefault="3C184C05" w:rsidP="7941CAA6">
      <w:pPr>
        <w:rPr>
          <w:sz w:val="24"/>
          <w:szCs w:val="24"/>
        </w:rPr>
      </w:pPr>
      <w:r>
        <w:t>Steve Thomas (Lead)</w:t>
      </w:r>
      <w:r w:rsidR="26F02E97">
        <w:t>, Charles Barnett, Ro Hueston, Miranda Fracis, Peter Gravestock</w:t>
      </w:r>
    </w:p>
    <w:p w14:paraId="2C23444D" w14:textId="107EA888" w:rsidR="3C184C05" w:rsidRDefault="4F01F4EC" w:rsidP="12842469">
      <w:pPr>
        <w:pStyle w:val="Heading3"/>
      </w:pPr>
      <w:bookmarkStart w:id="3" w:name="_Toc183678096"/>
      <w:r>
        <w:t>Scope</w:t>
      </w:r>
      <w:bookmarkEnd w:id="3"/>
    </w:p>
    <w:p w14:paraId="7143540A" w14:textId="61F6CBB9" w:rsidR="006F1348" w:rsidRDefault="3EAC964F" w:rsidP="12842469">
      <w:pPr>
        <w:pStyle w:val="ListParagraph"/>
        <w:numPr>
          <w:ilvl w:val="0"/>
          <w:numId w:val="16"/>
        </w:numPr>
      </w:pPr>
      <w:r w:rsidRPr="12842469">
        <w:t>Defining events needing Welcome to Country or other ceremonies</w:t>
      </w:r>
    </w:p>
    <w:p w14:paraId="731E86F5" w14:textId="77777777" w:rsidR="003E41DC" w:rsidRDefault="003E41DC" w:rsidP="12842469">
      <w:pPr>
        <w:pStyle w:val="ListParagraph"/>
        <w:numPr>
          <w:ilvl w:val="0"/>
          <w:numId w:val="16"/>
        </w:numPr>
      </w:pPr>
      <w:r w:rsidRPr="003E41DC">
        <w:t xml:space="preserve">Native plants in spaces, including information plant description and significance </w:t>
      </w:r>
    </w:p>
    <w:p w14:paraId="7363F3CE" w14:textId="5480FAB3" w:rsidR="006F1348" w:rsidRDefault="3EAC964F" w:rsidP="12842469">
      <w:pPr>
        <w:pStyle w:val="ListParagraph"/>
        <w:numPr>
          <w:ilvl w:val="0"/>
          <w:numId w:val="16"/>
        </w:numPr>
      </w:pPr>
      <w:r>
        <w:t xml:space="preserve">Events that could be hosted </w:t>
      </w:r>
      <w:r w:rsidR="38B1C861">
        <w:t>with Ng</w:t>
      </w:r>
      <w:r w:rsidR="00F07899">
        <w:t>ara</w:t>
      </w:r>
      <w:r>
        <w:t>ra Willim</w:t>
      </w:r>
    </w:p>
    <w:p w14:paraId="79450755" w14:textId="12D68106" w:rsidR="006F1348" w:rsidRDefault="3EAC964F" w:rsidP="12842469">
      <w:pPr>
        <w:pStyle w:val="ListParagraph"/>
        <w:numPr>
          <w:ilvl w:val="0"/>
          <w:numId w:val="16"/>
        </w:numPr>
      </w:pPr>
      <w:r>
        <w:t xml:space="preserve">Connect with Library staff who run existing events </w:t>
      </w:r>
    </w:p>
    <w:p w14:paraId="39D3D0A9" w14:textId="0C5FBBDA" w:rsidR="6BBEEF6D" w:rsidRDefault="6BBEEF6D" w:rsidP="544BEE92">
      <w:pPr>
        <w:pStyle w:val="ListParagraph"/>
        <w:numPr>
          <w:ilvl w:val="0"/>
          <w:numId w:val="16"/>
        </w:numPr>
      </w:pPr>
      <w:r w:rsidRPr="7941CAA6">
        <w:rPr>
          <w:rStyle w:val="normaltextrun"/>
          <w:rFonts w:ascii="Calibri" w:eastAsia="Calibri" w:hAnsi="Calibri" w:cs="Calibri"/>
          <w:lang w:val="en-AU"/>
        </w:rPr>
        <w:t>Acknowledgement of Country on display at Library entrances, increasing visibility</w:t>
      </w:r>
    </w:p>
    <w:p w14:paraId="79DEF059" w14:textId="3470DD02" w:rsidR="4454744B" w:rsidRDefault="05F01F1A" w:rsidP="12842469">
      <w:pPr>
        <w:pStyle w:val="Heading3"/>
      </w:pPr>
      <w:bookmarkStart w:id="4" w:name="_Toc183678097"/>
      <w:r>
        <w:t>Achievements and implementations</w:t>
      </w:r>
      <w:bookmarkEnd w:id="4"/>
    </w:p>
    <w:p w14:paraId="63FEEAD2" w14:textId="7901792D" w:rsidR="12842469" w:rsidRDefault="71533336" w:rsidP="7941CAA6">
      <w:pPr>
        <w:spacing w:before="160"/>
      </w:pPr>
      <w:r w:rsidRPr="7941CAA6">
        <w:rPr>
          <w:rStyle w:val="Strong"/>
          <w:lang w:val="en-AU"/>
        </w:rPr>
        <w:t>Defining events needing Welcome to Country or other ceremonies</w:t>
      </w:r>
      <w:r w:rsidR="005D172D">
        <w:rPr>
          <w:rStyle w:val="Strong"/>
          <w:lang w:val="en-AU"/>
        </w:rPr>
        <w:t>.</w:t>
      </w:r>
      <w:r w:rsidRPr="7941CAA6">
        <w:rPr>
          <w:rStyle w:val="Strong"/>
          <w:lang w:val="en-AU"/>
        </w:rPr>
        <w:t> </w:t>
      </w:r>
    </w:p>
    <w:p w14:paraId="71A6F116" w14:textId="4D938D1C" w:rsidR="12842469" w:rsidRDefault="71533336" w:rsidP="544BEE92">
      <w:pPr>
        <w:rPr>
          <w:color w:val="467886"/>
        </w:rPr>
      </w:pPr>
      <w:r w:rsidRPr="544BEE92">
        <w:rPr>
          <w:rStyle w:val="normaltextrun"/>
          <w:rFonts w:ascii="Calibri" w:eastAsia="Calibri" w:hAnsi="Calibri" w:cs="Calibri"/>
          <w:lang w:val="en-AU"/>
        </w:rPr>
        <w:t>Regarding processes to organise a Welcome to Country we have been advised by Tara Corcoran (Comm</w:t>
      </w:r>
      <w:r w:rsidR="007E2ED6">
        <w:rPr>
          <w:rStyle w:val="normaltextrun"/>
          <w:rFonts w:ascii="Calibri" w:eastAsia="Calibri" w:hAnsi="Calibri" w:cs="Calibri"/>
          <w:lang w:val="en-AU"/>
        </w:rPr>
        <w:t>unications</w:t>
      </w:r>
      <w:r w:rsidRPr="544BEE92">
        <w:rPr>
          <w:rStyle w:val="normaltextrun"/>
          <w:rFonts w:ascii="Calibri" w:eastAsia="Calibri" w:hAnsi="Calibri" w:cs="Calibri"/>
          <w:lang w:val="en-AU"/>
        </w:rPr>
        <w:t xml:space="preserve"> BP) "The general process for organising a Welcome to Country is to make a request with the Wurundjeri Council”- </w:t>
      </w:r>
      <w:hyperlink r:id="rId17">
        <w:r w:rsidRPr="544BEE92">
          <w:rPr>
            <w:rStyle w:val="Hyperlink"/>
            <w:lang w:val="en-AU"/>
          </w:rPr>
          <w:t>https://www.wurundjeri.com.au/request-council-traditional-ceremony</w:t>
        </w:r>
      </w:hyperlink>
      <w:r w:rsidRPr="544BEE92">
        <w:rPr>
          <w:rStyle w:val="eop"/>
          <w:rFonts w:ascii="Calibri" w:eastAsia="Calibri" w:hAnsi="Calibri" w:cs="Calibri"/>
          <w:color w:val="467886"/>
          <w:lang w:val="en-AU"/>
        </w:rPr>
        <w:t xml:space="preserve"> </w:t>
      </w:r>
      <w:r w:rsidR="008A387E" w:rsidRPr="008A387E">
        <w:rPr>
          <w:rStyle w:val="normaltextrun"/>
          <w:rFonts w:ascii="Calibri" w:eastAsia="Calibri" w:hAnsi="Calibri" w:cs="Calibri"/>
        </w:rPr>
        <w:t xml:space="preserve"> [</w:t>
      </w:r>
      <w:r w:rsidRPr="544BEE92">
        <w:rPr>
          <w:rStyle w:val="normaltextrun"/>
          <w:rFonts w:ascii="Calibri" w:eastAsia="Calibri" w:hAnsi="Calibri" w:cs="Calibri"/>
          <w:lang w:val="en-AU"/>
        </w:rPr>
        <w:t>Anyone at RMIT can complete and submit the form to request a W</w:t>
      </w:r>
      <w:r w:rsidR="008A387E">
        <w:rPr>
          <w:rStyle w:val="normaltextrun"/>
          <w:rFonts w:ascii="Calibri" w:eastAsia="Calibri" w:hAnsi="Calibri" w:cs="Calibri"/>
          <w:lang w:val="en-AU"/>
        </w:rPr>
        <w:t>elcome to Country</w:t>
      </w:r>
      <w:r w:rsidRPr="544BEE92">
        <w:rPr>
          <w:rStyle w:val="normaltextrun"/>
          <w:rFonts w:ascii="Calibri" w:eastAsia="Calibri" w:hAnsi="Calibri" w:cs="Calibri"/>
          <w:lang w:val="en-AU"/>
        </w:rPr>
        <w:t>. There is a pricing chart at the bottom of the page.]</w:t>
      </w:r>
      <w:r w:rsidR="12842469">
        <w:br/>
      </w:r>
    </w:p>
    <w:p w14:paraId="43881218" w14:textId="4892BDF7" w:rsidR="003E41DC" w:rsidRDefault="003E41DC" w:rsidP="544BEE92">
      <w:pPr>
        <w:rPr>
          <w:rStyle w:val="normaltextrun"/>
          <w:rFonts w:ascii="Calibri" w:eastAsia="Calibri" w:hAnsi="Calibri" w:cs="Calibri"/>
        </w:rPr>
      </w:pP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 xml:space="preserve">Native plants in spaces, including information </w:t>
      </w:r>
      <w:r>
        <w:rPr>
          <w:rStyle w:val="normaltextrun"/>
          <w:rFonts w:ascii="Calibri" w:eastAsia="Calibri" w:hAnsi="Calibri" w:cs="Calibri"/>
          <w:b/>
          <w:bCs/>
          <w:lang w:val="en-AU"/>
        </w:rPr>
        <w:t xml:space="preserve">plant description and </w:t>
      </w: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significance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  <w:r w:rsidRPr="544BEE92">
        <w:rPr>
          <w:rStyle w:val="normaltextrun"/>
          <w:rFonts w:ascii="Calibri" w:eastAsia="Calibri" w:hAnsi="Calibri" w:cs="Calibri"/>
        </w:rPr>
        <w:t xml:space="preserve"> </w:t>
      </w:r>
    </w:p>
    <w:p w14:paraId="7CB9A93B" w14:textId="7FFDB7FB" w:rsidR="12842469" w:rsidRDefault="71533336" w:rsidP="544BEE92">
      <w:r w:rsidRPr="544BEE92">
        <w:rPr>
          <w:rStyle w:val="normaltextrun"/>
          <w:rFonts w:ascii="Calibri" w:eastAsia="Calibri" w:hAnsi="Calibri" w:cs="Calibri"/>
        </w:rPr>
        <w:t>Studies show numerous psychological and physiological benefits of plants such as helping to reduce stress, anxiety, and depression, while enhancing mood, pain tolerance, productivity, and cognitive and perceptual abilities (Aydogan &amp; Cerone, 2011; Gubb et. Al., 2020).</w:t>
      </w:r>
      <w:r w:rsidRPr="544BEE92">
        <w:rPr>
          <w:rStyle w:val="eop"/>
          <w:rFonts w:ascii="Calibri" w:eastAsia="Calibri" w:hAnsi="Calibri" w:cs="Calibri"/>
          <w:lang w:val="en-AU"/>
        </w:rPr>
        <w:t> </w:t>
      </w:r>
    </w:p>
    <w:p w14:paraId="048B3851" w14:textId="4D837327" w:rsidR="12842469" w:rsidRDefault="71533336" w:rsidP="544BEE92">
      <w:r w:rsidRPr="544BEE92">
        <w:rPr>
          <w:rStyle w:val="normaltextrun"/>
          <w:rFonts w:ascii="Calibri" w:eastAsia="Calibri" w:hAnsi="Calibri" w:cs="Calibri"/>
        </w:rPr>
        <w:t>Incorporating indoor plants in the library is also a quick, effective and relatively low-cost way to aesthetically improve the space, making it welcoming and comfortable. </w:t>
      </w:r>
      <w:r w:rsidRPr="544BEE92">
        <w:rPr>
          <w:rStyle w:val="eop"/>
          <w:rFonts w:ascii="Calibri" w:eastAsia="Calibri" w:hAnsi="Calibri" w:cs="Calibri"/>
          <w:lang w:val="en-AU"/>
        </w:rPr>
        <w:t> </w:t>
      </w:r>
    </w:p>
    <w:p w14:paraId="07161803" w14:textId="6626FE26" w:rsidR="12842469" w:rsidRDefault="71533336" w:rsidP="544BEE92">
      <w:r w:rsidRPr="544BEE92">
        <w:rPr>
          <w:rStyle w:val="normaltextrun"/>
          <w:rFonts w:ascii="Calibri" w:eastAsia="Calibri" w:hAnsi="Calibri" w:cs="Calibri"/>
        </w:rPr>
        <w:t xml:space="preserve">The advice we received from several nurseries was that it would prove </w:t>
      </w:r>
      <w:r w:rsidR="001823D7">
        <w:rPr>
          <w:rStyle w:val="normaltextrun"/>
          <w:rFonts w:ascii="Calibri" w:eastAsia="Calibri" w:hAnsi="Calibri" w:cs="Calibri"/>
        </w:rPr>
        <w:t xml:space="preserve">difficult </w:t>
      </w:r>
      <w:r w:rsidRPr="544BEE92">
        <w:rPr>
          <w:rStyle w:val="normaltextrun"/>
          <w:rFonts w:ascii="Calibri" w:eastAsia="Calibri" w:hAnsi="Calibri" w:cs="Calibri"/>
        </w:rPr>
        <w:t xml:space="preserve">to successfully grow and maintain local Australian native plants within the library spaces. </w:t>
      </w:r>
      <w:r w:rsidR="001823D7">
        <w:rPr>
          <w:rStyle w:val="normaltextrun"/>
          <w:rFonts w:ascii="Calibri" w:eastAsia="Calibri" w:hAnsi="Calibri" w:cs="Calibri"/>
        </w:rPr>
        <w:t xml:space="preserve">Following this advice </w:t>
      </w:r>
      <w:r w:rsidRPr="544BEE92">
        <w:rPr>
          <w:rStyle w:val="normaltextrun"/>
          <w:rFonts w:ascii="Calibri" w:eastAsia="Calibri" w:hAnsi="Calibri" w:cs="Calibri"/>
        </w:rPr>
        <w:t>we widened our selection options to any Australian native plant that was robust, attractive and naturally suited to the lower light conditions of the library.</w:t>
      </w:r>
    </w:p>
    <w:p w14:paraId="6F9C7247" w14:textId="512F31C7" w:rsidR="12842469" w:rsidRDefault="12842469" w:rsidP="544BEE92"/>
    <w:p w14:paraId="3A13BF36" w14:textId="7D5AFC5E" w:rsidR="12842469" w:rsidRDefault="71533336" w:rsidP="7941CAA6">
      <w:pPr>
        <w:spacing w:before="160"/>
      </w:pPr>
      <w:r w:rsidRPr="7941CAA6">
        <w:rPr>
          <w:b/>
          <w:bCs/>
          <w:lang w:val="en-AU"/>
        </w:rPr>
        <w:t>Events that could be hosted with Ngarara Willim</w:t>
      </w:r>
      <w:r w:rsidR="005D172D">
        <w:rPr>
          <w:b/>
          <w:bCs/>
          <w:lang w:val="en-AU"/>
        </w:rPr>
        <w:t>.</w:t>
      </w:r>
    </w:p>
    <w:p w14:paraId="753FF383" w14:textId="6126F6D1" w:rsidR="12842469" w:rsidRDefault="71533336" w:rsidP="544BEE92">
      <w:r w:rsidRPr="544BEE92">
        <w:rPr>
          <w:rStyle w:val="normaltextrun"/>
          <w:rFonts w:ascii="Calibri" w:eastAsia="Calibri" w:hAnsi="Calibri" w:cs="Calibri"/>
          <w:lang w:val="en-AU"/>
        </w:rPr>
        <w:t>The consideration of ‘hosting’ events needs to be a part of the ongoing relationship with Ngarara Willim. Nicole Shanahan (Manager, Ngarara Willim) is keen to set up a Library</w:t>
      </w:r>
      <w:r w:rsidR="002C5B5A">
        <w:rPr>
          <w:rStyle w:val="normaltextrun"/>
          <w:rFonts w:ascii="Calibri" w:eastAsia="Calibri" w:hAnsi="Calibri" w:cs="Calibri"/>
          <w:lang w:val="en-AU"/>
        </w:rPr>
        <w:t xml:space="preserve"> and </w:t>
      </w:r>
      <w:r w:rsidRPr="544BEE92">
        <w:rPr>
          <w:rStyle w:val="normaltextrun"/>
          <w:rFonts w:ascii="Calibri" w:eastAsia="Calibri" w:hAnsi="Calibri" w:cs="Calibri"/>
          <w:lang w:val="en-AU"/>
        </w:rPr>
        <w:t>Ngarara Willim Centre quarterly meeting so that we can all come together at the one time to discuss future planning.</w:t>
      </w:r>
      <w:r w:rsidRPr="544BEE92">
        <w:rPr>
          <w:rStyle w:val="eop"/>
          <w:rFonts w:ascii="Calibri" w:eastAsia="Calibri" w:hAnsi="Calibri" w:cs="Calibri"/>
        </w:rPr>
        <w:t> </w:t>
      </w:r>
    </w:p>
    <w:p w14:paraId="398F3D4D" w14:textId="05072829" w:rsidR="12842469" w:rsidRDefault="71533336" w:rsidP="544BEE92">
      <w:r w:rsidRPr="544BEE92">
        <w:rPr>
          <w:rStyle w:val="normaltextrun"/>
          <w:rFonts w:ascii="Calibri" w:eastAsia="Calibri" w:hAnsi="Calibri" w:cs="Calibri"/>
          <w:lang w:val="en-AU"/>
        </w:rPr>
        <w:lastRenderedPageBreak/>
        <w:t>Agency is important here. We do not run events for Ngarara Willim. We need to offer spaces and support.</w:t>
      </w:r>
    </w:p>
    <w:p w14:paraId="1D153E90" w14:textId="5D7BED0F" w:rsidR="12842469" w:rsidRDefault="12842469" w:rsidP="544BEE92"/>
    <w:p w14:paraId="09982D95" w14:textId="408E8811" w:rsidR="12842469" w:rsidRDefault="71533336" w:rsidP="7941CAA6">
      <w:pPr>
        <w:spacing w:before="160"/>
      </w:pP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Connect with Library staff who run existing events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</w:p>
    <w:p w14:paraId="2CCD8D1A" w14:textId="1421812A" w:rsidR="12842469" w:rsidRDefault="71533336" w:rsidP="544BEE92">
      <w:r w:rsidRPr="544BEE92">
        <w:rPr>
          <w:rStyle w:val="normaltextrun"/>
          <w:rFonts w:ascii="Calibri" w:eastAsia="Calibri" w:hAnsi="Calibri" w:cs="Calibri"/>
          <w:lang w:val="en-AU"/>
        </w:rPr>
        <w:t xml:space="preserve">We recommend keeping a central record with details of upcoming events. It might look something like this spreadsheet: </w:t>
      </w:r>
      <w:hyperlink r:id="rId18">
        <w:r w:rsidRPr="544BEE92">
          <w:rPr>
            <w:rStyle w:val="Hyperlink"/>
            <w:lang w:val="en-AU"/>
          </w:rPr>
          <w:t>Indigenous Events</w:t>
        </w:r>
      </w:hyperlink>
    </w:p>
    <w:p w14:paraId="1452F222" w14:textId="5C108924" w:rsidR="12842469" w:rsidRDefault="71533336" w:rsidP="544BEE92">
      <w:r w:rsidRPr="544BEE92">
        <w:rPr>
          <w:rStyle w:val="normaltextrun"/>
          <w:rFonts w:ascii="Calibri" w:eastAsia="Calibri" w:hAnsi="Calibri" w:cs="Calibri"/>
          <w:lang w:val="en-AU"/>
        </w:rPr>
        <w:t xml:space="preserve">Ideally this document would be accessible to all Library staff so perhaps best housed in: </w:t>
      </w:r>
      <w:hyperlink r:id="rId19">
        <w:r w:rsidR="00EE1E7E">
          <w:rPr>
            <w:rStyle w:val="Hyperlink"/>
            <w:lang w:val="en-AU"/>
          </w:rPr>
          <w:t>Teams&gt;GRP-LIB-Library Staff (RP channel)</w:t>
        </w:r>
      </w:hyperlink>
      <w:r w:rsidR="00EE1E7E">
        <w:rPr>
          <w:rStyle w:val="Hyperlink"/>
          <w:lang w:val="en-AU"/>
        </w:rPr>
        <w:t>.</w:t>
      </w:r>
    </w:p>
    <w:p w14:paraId="2C430C03" w14:textId="50844647" w:rsidR="12842469" w:rsidRDefault="12842469" w:rsidP="544BEE92"/>
    <w:p w14:paraId="0DA778AD" w14:textId="3706DE20" w:rsidR="12842469" w:rsidRDefault="71533336" w:rsidP="544BEE92">
      <w:r w:rsidRPr="544BEE92">
        <w:rPr>
          <w:rStyle w:val="normaltextrun"/>
          <w:rFonts w:ascii="Calibri" w:eastAsia="Calibri" w:hAnsi="Calibri" w:cs="Calibri"/>
          <w:b/>
          <w:bCs/>
          <w:lang w:val="en-AU"/>
        </w:rPr>
        <w:t>Acknowledgement of Country on display at Library entrances, increasing visibility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  <w:r w:rsidRPr="544BEE92">
        <w:rPr>
          <w:rStyle w:val="normaltextrun"/>
          <w:rFonts w:ascii="Calibri" w:eastAsia="Calibri" w:hAnsi="Calibri" w:cs="Calibri"/>
          <w:b/>
          <w:bCs/>
          <w:lang w:val="en-AU"/>
        </w:rPr>
        <w:t> </w:t>
      </w:r>
      <w:r w:rsidRPr="544BEE92">
        <w:rPr>
          <w:rStyle w:val="eop"/>
          <w:rFonts w:ascii="Calibri" w:eastAsia="Calibri" w:hAnsi="Calibri" w:cs="Calibri"/>
          <w:lang w:val="en-AU"/>
        </w:rPr>
        <w:t> </w:t>
      </w:r>
    </w:p>
    <w:p w14:paraId="48A9AFED" w14:textId="630EC053" w:rsidR="12842469" w:rsidRDefault="71533336" w:rsidP="544BEE92">
      <w:r w:rsidRPr="544BEE92">
        <w:rPr>
          <w:rStyle w:val="eop"/>
          <w:rFonts w:ascii="Calibri" w:eastAsia="Calibri" w:hAnsi="Calibri" w:cs="Calibri"/>
          <w:lang w:val="en-AU"/>
        </w:rPr>
        <w:t xml:space="preserve">The location of Acknowledgement of Country displays at all Library sites is inadequate. They are displayed in areas that are concealed, or which have poor visibility. </w:t>
      </w:r>
    </w:p>
    <w:p w14:paraId="20766C52" w14:textId="05808E2D" w:rsidR="12842469" w:rsidRDefault="12842469" w:rsidP="544BEE92"/>
    <w:p w14:paraId="70F42AA9" w14:textId="3E65CCFA" w:rsidR="0EB43C3F" w:rsidRDefault="368D8B55" w:rsidP="12842469">
      <w:pPr>
        <w:pStyle w:val="Heading3"/>
      </w:pPr>
      <w:bookmarkStart w:id="5" w:name="_Toc183678098"/>
      <w:r>
        <w:t xml:space="preserve">2025 </w:t>
      </w:r>
      <w:r w:rsidR="432ADBEB">
        <w:t>recommendations</w:t>
      </w:r>
      <w:bookmarkEnd w:id="5"/>
    </w:p>
    <w:p w14:paraId="518566EF" w14:textId="1D844553" w:rsidR="12842469" w:rsidRDefault="15E66777" w:rsidP="7941CAA6">
      <w:pPr>
        <w:spacing w:before="160"/>
      </w:pP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Defining events needing Welcome to Country or other ceremonies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</w:p>
    <w:p w14:paraId="7D2D8D0F" w14:textId="010E1F48" w:rsidR="12842469" w:rsidRDefault="15E66777" w:rsidP="544BEE92">
      <w:r w:rsidRPr="544BEE92">
        <w:rPr>
          <w:rStyle w:val="normaltextrun"/>
          <w:rFonts w:ascii="Calibri" w:eastAsia="Calibri" w:hAnsi="Calibri" w:cs="Calibri"/>
          <w:lang w:val="en-AU"/>
        </w:rPr>
        <w:t>When/if the library is ever to open a new space or hold a significant event, we should consider a “Welcome to Country” and in those considerations the process is as per stated above (see “Achievements &amp; Implementations”)</w:t>
      </w:r>
      <w:r w:rsidR="004E44EA">
        <w:rPr>
          <w:rStyle w:val="normaltextrun"/>
          <w:rFonts w:ascii="Calibri" w:eastAsia="Calibri" w:hAnsi="Calibri" w:cs="Calibri"/>
          <w:lang w:val="en-AU"/>
        </w:rPr>
        <w:t>.</w:t>
      </w:r>
    </w:p>
    <w:p w14:paraId="4F345E6C" w14:textId="485A6D17" w:rsidR="12842469" w:rsidRPr="008770E1" w:rsidRDefault="15E66777" w:rsidP="544BEE92">
      <w:pPr>
        <w:rPr>
          <w:rStyle w:val="normaltextrun"/>
          <w:rFonts w:ascii="Calibri" w:eastAsia="Calibri" w:hAnsi="Calibri" w:cs="Calibri"/>
          <w:lang w:val="en-AU"/>
        </w:rPr>
      </w:pPr>
      <w:r w:rsidRPr="544BEE92">
        <w:rPr>
          <w:rStyle w:val="normaltextrun"/>
          <w:rFonts w:ascii="Calibri" w:eastAsia="Calibri" w:hAnsi="Calibri" w:cs="Calibri"/>
          <w:lang w:val="en-AU"/>
        </w:rPr>
        <w:t>If advice is required on whether a Welcome to Country is needed, or whether an Acknowledgement is suitable, the RMIT Events team can advise</w:t>
      </w:r>
      <w:r w:rsidR="008770E1">
        <w:rPr>
          <w:rStyle w:val="normaltextrun"/>
          <w:rFonts w:ascii="Calibri" w:eastAsia="Calibri" w:hAnsi="Calibri" w:cs="Calibri"/>
          <w:lang w:val="en-AU"/>
        </w:rPr>
        <w:t xml:space="preserve"> </w:t>
      </w:r>
      <w:r w:rsidRPr="544BEE92">
        <w:rPr>
          <w:rStyle w:val="normaltextrun"/>
          <w:rFonts w:ascii="Calibri" w:eastAsia="Calibri" w:hAnsi="Calibri" w:cs="Calibri"/>
          <w:lang w:val="en-AU"/>
        </w:rPr>
        <w:t xml:space="preserve">(see </w:t>
      </w:r>
      <w:hyperlink r:id="rId20">
        <w:r w:rsidRPr="001F1A75">
          <w:rPr>
            <w:rStyle w:val="Hyperlink"/>
            <w:lang w:val="en-AU"/>
          </w:rPr>
          <w:t>https://www.indigenous.unsw.edu.au/strategy/culture-and-country/acknowledgement-country-and-welcome-country</w:t>
        </w:r>
      </w:hyperlink>
      <w:r w:rsidRPr="008770E1">
        <w:rPr>
          <w:rStyle w:val="normaltextrun"/>
          <w:rFonts w:ascii="Calibri" w:eastAsia="Calibri" w:hAnsi="Calibri" w:cs="Calibri"/>
        </w:rPr>
        <w:t>)</w:t>
      </w:r>
      <w:r w:rsidR="008770E1" w:rsidRPr="008770E1">
        <w:rPr>
          <w:rStyle w:val="normaltextrun"/>
          <w:rFonts w:ascii="Calibri" w:eastAsia="Calibri" w:hAnsi="Calibri" w:cs="Calibri"/>
        </w:rPr>
        <w:t>.</w:t>
      </w:r>
    </w:p>
    <w:p w14:paraId="56130022" w14:textId="76643081" w:rsidR="12842469" w:rsidRDefault="12842469" w:rsidP="7941CAA6">
      <w:pPr>
        <w:spacing w:before="160"/>
      </w:pPr>
      <w:r>
        <w:br/>
      </w:r>
      <w:r w:rsidR="15E66777" w:rsidRPr="7941CAA6">
        <w:rPr>
          <w:rStyle w:val="normaltextrun"/>
          <w:rFonts w:ascii="Calibri" w:eastAsia="Calibri" w:hAnsi="Calibri" w:cs="Calibri"/>
          <w:b/>
          <w:bCs/>
          <w:lang w:val="en-AU"/>
        </w:rPr>
        <w:t xml:space="preserve">Native plants in spaces, including information </w:t>
      </w:r>
      <w:r w:rsidR="003E41DC">
        <w:rPr>
          <w:rStyle w:val="normaltextrun"/>
          <w:rFonts w:ascii="Calibri" w:eastAsia="Calibri" w:hAnsi="Calibri" w:cs="Calibri"/>
          <w:b/>
          <w:bCs/>
          <w:lang w:val="en-AU"/>
        </w:rPr>
        <w:t xml:space="preserve">plant description and </w:t>
      </w:r>
      <w:r w:rsidR="15E66777" w:rsidRPr="7941CAA6">
        <w:rPr>
          <w:rStyle w:val="normaltextrun"/>
          <w:rFonts w:ascii="Calibri" w:eastAsia="Calibri" w:hAnsi="Calibri" w:cs="Calibri"/>
          <w:b/>
          <w:bCs/>
          <w:lang w:val="en-AU"/>
        </w:rPr>
        <w:t>significance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</w:p>
    <w:p w14:paraId="68E3C071" w14:textId="3B741517" w:rsidR="12842469" w:rsidRDefault="15E66777" w:rsidP="544BEE92">
      <w:r w:rsidRPr="544BEE92">
        <w:rPr>
          <w:rStyle w:val="eop"/>
          <w:rFonts w:ascii="Calibri" w:eastAsia="Calibri" w:hAnsi="Calibri" w:cs="Calibri"/>
          <w:lang w:val="en-AU"/>
        </w:rPr>
        <w:t xml:space="preserve">Ambius (Indoor Plants Melbourne) have quoted for installation and on-going maintenance of a “native garden” located at Swanston building 12 levels 5 &amp; 6 outdoor balconies. They can also provide information of plants origin etc. </w:t>
      </w:r>
      <w:r w:rsidR="00FD64D0">
        <w:rPr>
          <w:rStyle w:val="eop"/>
          <w:rFonts w:ascii="Calibri" w:eastAsia="Calibri" w:hAnsi="Calibri" w:cs="Calibri"/>
          <w:lang w:val="en-AU"/>
        </w:rPr>
        <w:t>I</w:t>
      </w:r>
      <w:r w:rsidRPr="544BEE92">
        <w:rPr>
          <w:rStyle w:val="eop"/>
          <w:rFonts w:ascii="Calibri" w:eastAsia="Calibri" w:hAnsi="Calibri" w:cs="Calibri"/>
          <w:lang w:val="en-AU"/>
        </w:rPr>
        <w:t>nstall Jan</w:t>
      </w:r>
      <w:r w:rsidR="00FD64D0">
        <w:rPr>
          <w:rStyle w:val="eop"/>
          <w:rFonts w:ascii="Calibri" w:eastAsia="Calibri" w:hAnsi="Calibri" w:cs="Calibri"/>
          <w:lang w:val="en-AU"/>
        </w:rPr>
        <w:t>uary</w:t>
      </w:r>
      <w:r w:rsidRPr="544BEE92">
        <w:rPr>
          <w:rStyle w:val="eop"/>
          <w:rFonts w:ascii="Calibri" w:eastAsia="Calibri" w:hAnsi="Calibri" w:cs="Calibri"/>
          <w:lang w:val="en-AU"/>
        </w:rPr>
        <w:t>/Feb</w:t>
      </w:r>
      <w:r w:rsidR="00FD64D0">
        <w:rPr>
          <w:rStyle w:val="eop"/>
          <w:rFonts w:ascii="Calibri" w:eastAsia="Calibri" w:hAnsi="Calibri" w:cs="Calibri"/>
          <w:lang w:val="en-AU"/>
        </w:rPr>
        <w:t>ruary</w:t>
      </w:r>
      <w:r w:rsidRPr="544BEE92">
        <w:rPr>
          <w:rStyle w:val="eop"/>
          <w:rFonts w:ascii="Calibri" w:eastAsia="Calibri" w:hAnsi="Calibri" w:cs="Calibri"/>
          <w:lang w:val="en-AU"/>
        </w:rPr>
        <w:t xml:space="preserve"> 2025</w:t>
      </w:r>
      <w:r w:rsidR="00FD64D0">
        <w:rPr>
          <w:rStyle w:val="eop"/>
          <w:rFonts w:ascii="Calibri" w:eastAsia="Calibri" w:hAnsi="Calibri" w:cs="Calibri"/>
          <w:lang w:val="en-AU"/>
        </w:rPr>
        <w:t>.</w:t>
      </w:r>
    </w:p>
    <w:p w14:paraId="03083497" w14:textId="77777777" w:rsidR="008966D1" w:rsidRDefault="15E66777" w:rsidP="544BEE92">
      <w:pPr>
        <w:rPr>
          <w:rStyle w:val="eop"/>
          <w:rFonts w:ascii="Calibri" w:eastAsia="Calibri" w:hAnsi="Calibri" w:cs="Calibri"/>
          <w:lang w:val="en-AU"/>
        </w:rPr>
      </w:pPr>
      <w:r w:rsidRPr="7941CAA6">
        <w:rPr>
          <w:rStyle w:val="eop"/>
          <w:rFonts w:ascii="Calibri" w:eastAsia="Calibri" w:hAnsi="Calibri" w:cs="Calibri"/>
          <w:lang w:val="en-AU"/>
        </w:rPr>
        <w:t>Due to native indoor plants</w:t>
      </w:r>
      <w:r w:rsidR="00DB2B2E">
        <w:rPr>
          <w:rStyle w:val="eop"/>
          <w:rFonts w:ascii="Calibri" w:eastAsia="Calibri" w:hAnsi="Calibri" w:cs="Calibri"/>
          <w:lang w:val="en-AU"/>
        </w:rPr>
        <w:t xml:space="preserve"> sourcing issues</w:t>
      </w:r>
      <w:r w:rsidRPr="7941CAA6">
        <w:rPr>
          <w:rStyle w:val="eop"/>
          <w:rFonts w:ascii="Calibri" w:eastAsia="Calibri" w:hAnsi="Calibri" w:cs="Calibri"/>
          <w:lang w:val="en-AU"/>
        </w:rPr>
        <w:t>, we recommend sourcing native flowers from Indigenous suppliers (</w:t>
      </w:r>
      <w:r w:rsidR="00DB2B2E">
        <w:rPr>
          <w:rStyle w:val="eop"/>
          <w:rFonts w:ascii="Calibri" w:eastAsia="Calibri" w:hAnsi="Calibri" w:cs="Calibri"/>
          <w:lang w:val="en-AU"/>
        </w:rPr>
        <w:t>TBA</w:t>
      </w:r>
      <w:r w:rsidRPr="7941CAA6">
        <w:rPr>
          <w:rStyle w:val="eop"/>
          <w:rFonts w:ascii="Calibri" w:eastAsia="Calibri" w:hAnsi="Calibri" w:cs="Calibri"/>
          <w:lang w:val="en-AU"/>
        </w:rPr>
        <w:t xml:space="preserve">) and promoting this via </w:t>
      </w:r>
      <w:r w:rsidR="00692039">
        <w:rPr>
          <w:rStyle w:val="eop"/>
          <w:rFonts w:ascii="Calibri" w:eastAsia="Calibri" w:hAnsi="Calibri" w:cs="Calibri"/>
          <w:lang w:val="en-AU"/>
        </w:rPr>
        <w:t xml:space="preserve">Viva </w:t>
      </w:r>
      <w:r w:rsidRPr="7941CAA6">
        <w:rPr>
          <w:rStyle w:val="eop"/>
          <w:rFonts w:ascii="Calibri" w:eastAsia="Calibri" w:hAnsi="Calibri" w:cs="Calibri"/>
          <w:lang w:val="en-AU"/>
        </w:rPr>
        <w:t>Engage each month</w:t>
      </w:r>
      <w:r w:rsidR="00DB2B2E">
        <w:rPr>
          <w:rStyle w:val="eop"/>
          <w:rFonts w:ascii="Calibri" w:eastAsia="Calibri" w:hAnsi="Calibri" w:cs="Calibri"/>
          <w:lang w:val="en-AU"/>
        </w:rPr>
        <w:t xml:space="preserve"> </w:t>
      </w:r>
      <w:r w:rsidR="00DB2B2E" w:rsidRPr="7941CAA6">
        <w:rPr>
          <w:rStyle w:val="eop"/>
          <w:rFonts w:ascii="Calibri" w:eastAsia="Calibri" w:hAnsi="Calibri" w:cs="Calibri"/>
          <w:lang w:val="en-AU"/>
        </w:rPr>
        <w:t>as an alternative</w:t>
      </w:r>
      <w:r w:rsidRPr="7941CAA6">
        <w:rPr>
          <w:rStyle w:val="eop"/>
          <w:rFonts w:ascii="Calibri" w:eastAsia="Calibri" w:hAnsi="Calibri" w:cs="Calibri"/>
          <w:lang w:val="en-AU"/>
        </w:rPr>
        <w:t xml:space="preserve">. </w:t>
      </w:r>
    </w:p>
    <w:p w14:paraId="6D47A654" w14:textId="71A932A1" w:rsidR="12842469" w:rsidRDefault="15E66777" w:rsidP="544BEE92">
      <w:r w:rsidRPr="7941CAA6">
        <w:rPr>
          <w:rStyle w:val="eop"/>
          <w:rFonts w:ascii="Calibri" w:eastAsia="Calibri" w:hAnsi="Calibri" w:cs="Calibri"/>
          <w:lang w:val="en-AU"/>
        </w:rPr>
        <w:t xml:space="preserve">Longer term: </w:t>
      </w:r>
      <w:r w:rsidRPr="7941CAA6">
        <w:rPr>
          <w:rStyle w:val="normaltextrun"/>
          <w:rFonts w:ascii="Calibri" w:eastAsia="Calibri" w:hAnsi="Calibri" w:cs="Calibri"/>
        </w:rPr>
        <w:t xml:space="preserve">a statement plant, with unique or striking form and foliage, </w:t>
      </w:r>
      <w:r w:rsidR="00692039">
        <w:rPr>
          <w:rStyle w:val="normaltextrun"/>
          <w:rFonts w:ascii="Calibri" w:eastAsia="Calibri" w:hAnsi="Calibri" w:cs="Calibri"/>
        </w:rPr>
        <w:t>could</w:t>
      </w:r>
      <w:r w:rsidRPr="7941CAA6">
        <w:rPr>
          <w:rStyle w:val="normaltextrun"/>
          <w:rFonts w:ascii="Calibri" w:eastAsia="Calibri" w:hAnsi="Calibri" w:cs="Calibri"/>
        </w:rPr>
        <w:t xml:space="preserve"> be considered as a focal point near the Acknowledgement of Country.</w:t>
      </w:r>
      <w:r w:rsidR="12842469">
        <w:br/>
      </w:r>
    </w:p>
    <w:p w14:paraId="5E5BA9B3" w14:textId="7CA5BD45" w:rsidR="12842469" w:rsidRDefault="15E66777" w:rsidP="544BEE92">
      <w:r w:rsidRPr="544BEE92">
        <w:rPr>
          <w:b/>
          <w:bCs/>
          <w:lang w:val="en-AU"/>
        </w:rPr>
        <w:t>Events that could be hosted with Ngarara Willim</w:t>
      </w:r>
      <w:r w:rsidR="005D172D">
        <w:rPr>
          <w:b/>
          <w:bCs/>
          <w:lang w:val="en-AU"/>
        </w:rPr>
        <w:t>.</w:t>
      </w:r>
    </w:p>
    <w:p w14:paraId="7BBF0F41" w14:textId="108E4033" w:rsidR="12842469" w:rsidRPr="001B721C" w:rsidRDefault="15E66777" w:rsidP="544BEE92">
      <w:pPr>
        <w:rPr>
          <w:rStyle w:val="eop"/>
          <w:rFonts w:ascii="Calibri" w:eastAsia="Calibri" w:hAnsi="Calibri" w:cs="Calibri"/>
          <w:lang w:val="en-AU"/>
        </w:rPr>
      </w:pPr>
      <w:r w:rsidRPr="001B721C">
        <w:rPr>
          <w:rStyle w:val="eop"/>
          <w:rFonts w:ascii="Calibri" w:eastAsia="Calibri" w:hAnsi="Calibri" w:cs="Calibri"/>
        </w:rPr>
        <w:t>Recommend an audit of spaces for events and exhibitions which we can share with Ngarara Willim to consider. </w:t>
      </w:r>
    </w:p>
    <w:p w14:paraId="07D8F4A8" w14:textId="3CCF241D" w:rsidR="12842469" w:rsidRPr="001B721C" w:rsidRDefault="15E66777" w:rsidP="544BEE92">
      <w:pPr>
        <w:rPr>
          <w:rStyle w:val="eop"/>
          <w:rFonts w:ascii="Calibri" w:eastAsia="Calibri" w:hAnsi="Calibri" w:cs="Calibri"/>
          <w:lang w:val="en-AU"/>
        </w:rPr>
      </w:pPr>
      <w:r w:rsidRPr="001B721C">
        <w:rPr>
          <w:rStyle w:val="eop"/>
          <w:rFonts w:ascii="Calibri" w:eastAsia="Calibri" w:hAnsi="Calibri" w:cs="Calibri"/>
        </w:rPr>
        <w:t xml:space="preserve">Longer term: consider a specific, dedicated space for events </w:t>
      </w:r>
      <w:r w:rsidR="008966D1">
        <w:rPr>
          <w:rStyle w:val="eop"/>
          <w:rFonts w:ascii="Calibri" w:eastAsia="Calibri" w:hAnsi="Calibri" w:cs="Calibri"/>
        </w:rPr>
        <w:t>and</w:t>
      </w:r>
      <w:r w:rsidRPr="001B721C">
        <w:rPr>
          <w:rStyle w:val="eop"/>
          <w:rFonts w:ascii="Calibri" w:eastAsia="Calibri" w:hAnsi="Calibri" w:cs="Calibri"/>
        </w:rPr>
        <w:t xml:space="preserve"> exhibitions.</w:t>
      </w:r>
    </w:p>
    <w:p w14:paraId="5C2A0A4D" w14:textId="48730F6D" w:rsidR="12842469" w:rsidRDefault="12842469" w:rsidP="544BEE92"/>
    <w:p w14:paraId="6338D401" w14:textId="2690AF8A" w:rsidR="12842469" w:rsidRDefault="15E66777" w:rsidP="7941CAA6">
      <w:pPr>
        <w:spacing w:before="160"/>
      </w:pP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Connect with Library staff who run existing events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</w:p>
    <w:p w14:paraId="331D5EB5" w14:textId="3A3AEF69" w:rsidR="12842469" w:rsidRDefault="15E66777" w:rsidP="544BEE92">
      <w:r w:rsidRPr="7941CAA6">
        <w:rPr>
          <w:lang w:val="en-AU"/>
        </w:rPr>
        <w:t>As Responsible Practice is across the whole library and not just Spaces</w:t>
      </w:r>
      <w:r w:rsidR="008966D1">
        <w:rPr>
          <w:lang w:val="en-AU"/>
        </w:rPr>
        <w:t xml:space="preserve"> we</w:t>
      </w:r>
      <w:r w:rsidRPr="7941CAA6">
        <w:rPr>
          <w:lang w:val="en-AU"/>
        </w:rPr>
        <w:t xml:space="preserve"> recommend that </w:t>
      </w:r>
      <w:r w:rsidR="00EE1E7E">
        <w:rPr>
          <w:lang w:val="en-AU"/>
        </w:rPr>
        <w:t>an</w:t>
      </w:r>
      <w:r w:rsidRPr="7941CAA6">
        <w:rPr>
          <w:lang w:val="en-AU"/>
        </w:rPr>
        <w:t xml:space="preserve"> Indigenous Events doc</w:t>
      </w:r>
      <w:r w:rsidR="008966D1">
        <w:rPr>
          <w:lang w:val="en-AU"/>
        </w:rPr>
        <w:t>ument</w:t>
      </w:r>
      <w:r w:rsidRPr="7941CAA6">
        <w:rPr>
          <w:lang w:val="en-AU"/>
        </w:rPr>
        <w:t xml:space="preserve"> is located in the</w:t>
      </w:r>
      <w:r w:rsidRPr="7941CAA6">
        <w:rPr>
          <w:b/>
          <w:bCs/>
          <w:lang w:val="en-AU"/>
        </w:rPr>
        <w:t xml:space="preserve"> </w:t>
      </w:r>
      <w:hyperlink r:id="rId21">
        <w:r w:rsidR="00EE1E7E">
          <w:rPr>
            <w:rStyle w:val="Hyperlink"/>
            <w:lang w:val="en-AU"/>
          </w:rPr>
          <w:t>Teams&gt;GRP-LIB-Library Staff (RP channel)</w:t>
        </w:r>
      </w:hyperlink>
      <w:r w:rsidRPr="7941CAA6">
        <w:rPr>
          <w:rStyle w:val="normaltextrun"/>
          <w:rFonts w:ascii="Calibri" w:eastAsia="Calibri" w:hAnsi="Calibri" w:cs="Calibri"/>
          <w:lang w:val="en-AU"/>
        </w:rPr>
        <w:t>, so all library staff have access.</w:t>
      </w:r>
    </w:p>
    <w:p w14:paraId="3C9A1211" w14:textId="77777777" w:rsidR="00EE1E7E" w:rsidRDefault="00EE1E7E" w:rsidP="7941CAA6">
      <w:pPr>
        <w:spacing w:before="160"/>
        <w:rPr>
          <w:rStyle w:val="normaltextrun"/>
          <w:rFonts w:ascii="Calibri" w:eastAsia="Calibri" w:hAnsi="Calibri" w:cs="Calibri"/>
          <w:b/>
          <w:bCs/>
          <w:lang w:val="en-AU"/>
        </w:rPr>
      </w:pPr>
    </w:p>
    <w:p w14:paraId="4365995F" w14:textId="17AB11AF" w:rsidR="12842469" w:rsidRDefault="15E66777" w:rsidP="7941CAA6">
      <w:pPr>
        <w:spacing w:before="160"/>
      </w:pP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Acknowledgement of Country on display at Library entrances, increasing visibility</w:t>
      </w:r>
      <w:r w:rsidR="005D172D">
        <w:rPr>
          <w:rStyle w:val="normaltextrun"/>
          <w:rFonts w:ascii="Calibri" w:eastAsia="Calibri" w:hAnsi="Calibri" w:cs="Calibri"/>
          <w:b/>
          <w:bCs/>
          <w:lang w:val="en-AU"/>
        </w:rPr>
        <w:t>.</w:t>
      </w:r>
      <w:r w:rsidRPr="7941CAA6">
        <w:rPr>
          <w:rStyle w:val="normaltextrun"/>
          <w:rFonts w:ascii="Calibri" w:eastAsia="Calibri" w:hAnsi="Calibri" w:cs="Calibri"/>
          <w:b/>
          <w:bCs/>
          <w:lang w:val="en-AU"/>
        </w:rPr>
        <w:t> </w:t>
      </w:r>
      <w:r w:rsidRPr="7941CAA6">
        <w:rPr>
          <w:rStyle w:val="eop"/>
          <w:rFonts w:ascii="Calibri" w:eastAsia="Calibri" w:hAnsi="Calibri" w:cs="Calibri"/>
          <w:lang w:val="en-AU"/>
        </w:rPr>
        <w:t> </w:t>
      </w:r>
    </w:p>
    <w:p w14:paraId="4A2AF6CF" w14:textId="32F59FEF" w:rsidR="12842469" w:rsidRDefault="15E66777" w:rsidP="544BEE92">
      <w:r w:rsidRPr="544BEE92">
        <w:rPr>
          <w:rStyle w:val="normaltextrun"/>
          <w:rFonts w:ascii="Calibri" w:eastAsia="Calibri" w:hAnsi="Calibri" w:cs="Calibri"/>
          <w:lang w:val="en-AU"/>
        </w:rPr>
        <w:t>Recommend to re-locate Acknowledgement of Country signage to more prominent</w:t>
      </w:r>
      <w:r w:rsidR="00F37E7D">
        <w:rPr>
          <w:rStyle w:val="normaltextrun"/>
          <w:rFonts w:ascii="Calibri" w:eastAsia="Calibri" w:hAnsi="Calibri" w:cs="Calibri"/>
          <w:lang w:val="en-AU"/>
        </w:rPr>
        <w:t xml:space="preserve"> locations. Ideally,</w:t>
      </w:r>
      <w:r w:rsidRPr="544BEE92">
        <w:rPr>
          <w:rStyle w:val="normaltextrun"/>
          <w:rFonts w:ascii="Calibri" w:eastAsia="Calibri" w:hAnsi="Calibri" w:cs="Calibri"/>
          <w:lang w:val="en-AU"/>
        </w:rPr>
        <w:t xml:space="preserve"> as close to entry points as possible. This could be coupled with a scheduled or permanent display on Library screens. </w:t>
      </w:r>
    </w:p>
    <w:p w14:paraId="3C9E2F65" w14:textId="4001EEA6" w:rsidR="12842469" w:rsidRDefault="15E66777" w:rsidP="544BEE92">
      <w:r w:rsidRPr="544BEE92">
        <w:rPr>
          <w:rStyle w:val="normaltextrun"/>
          <w:rFonts w:ascii="Calibri" w:eastAsia="Calibri" w:hAnsi="Calibri" w:cs="Calibri"/>
          <w:lang w:val="en-AU"/>
        </w:rPr>
        <w:t xml:space="preserve">Concept: </w:t>
      </w:r>
      <w:r w:rsidR="008F3352">
        <w:rPr>
          <w:rStyle w:val="normaltextrun"/>
          <w:rFonts w:ascii="Calibri" w:eastAsia="Calibri" w:hAnsi="Calibri" w:cs="Calibri"/>
          <w:lang w:val="en-AU"/>
        </w:rPr>
        <w:t>D</w:t>
      </w:r>
      <w:r w:rsidRPr="544BEE92">
        <w:rPr>
          <w:rStyle w:val="normaltextrun"/>
          <w:rFonts w:ascii="Calibri" w:eastAsia="Calibri" w:hAnsi="Calibri" w:cs="Calibri"/>
          <w:lang w:val="en-AU"/>
        </w:rPr>
        <w:t>isplay the AIATSIS map alongside an interactive piece enabling visitors to indicate which Aboriginal and Torres Strait Islander lands they live and work on.</w:t>
      </w:r>
    </w:p>
    <w:p w14:paraId="42E352B0" w14:textId="2F8A78A9" w:rsidR="0079439D" w:rsidRDefault="0079439D" w:rsidP="544BEE92">
      <w:r>
        <w:t>Community or cultural space exploration: A concept that came from strategic space planning and would require a collaborative approach. </w:t>
      </w:r>
    </w:p>
    <w:p w14:paraId="7EC3BEFE" w14:textId="66681B11" w:rsidR="12842469" w:rsidRDefault="15E66777" w:rsidP="544BEE92">
      <w:r w:rsidRPr="544BEE92">
        <w:rPr>
          <w:rStyle w:val="eop"/>
          <w:rFonts w:ascii="Calibri" w:eastAsia="Calibri" w:hAnsi="Calibri" w:cs="Calibri"/>
          <w:lang w:val="en-AU"/>
        </w:rPr>
        <w:t xml:space="preserve">Recommend: </w:t>
      </w:r>
      <w:r w:rsidR="00490128">
        <w:rPr>
          <w:rStyle w:val="eop"/>
          <w:rFonts w:ascii="Calibri" w:eastAsia="Calibri" w:hAnsi="Calibri" w:cs="Calibri"/>
          <w:lang w:val="en-AU"/>
        </w:rPr>
        <w:t>E</w:t>
      </w:r>
      <w:r w:rsidRPr="544BEE92">
        <w:rPr>
          <w:rStyle w:val="eop"/>
          <w:rFonts w:ascii="Calibri" w:eastAsia="Calibri" w:hAnsi="Calibri" w:cs="Calibri"/>
          <w:lang w:val="en-AU"/>
        </w:rPr>
        <w:t>ngag</w:t>
      </w:r>
      <w:r w:rsidR="00490128">
        <w:rPr>
          <w:rStyle w:val="eop"/>
          <w:rFonts w:ascii="Calibri" w:eastAsia="Calibri" w:hAnsi="Calibri" w:cs="Calibri"/>
          <w:lang w:val="en-AU"/>
        </w:rPr>
        <w:t>ing</w:t>
      </w:r>
      <w:r w:rsidRPr="544BEE92">
        <w:rPr>
          <w:rStyle w:val="eop"/>
          <w:rFonts w:ascii="Calibri" w:eastAsia="Calibri" w:hAnsi="Calibri" w:cs="Calibri"/>
          <w:lang w:val="en-AU"/>
        </w:rPr>
        <w:t xml:space="preserve"> Indigenous artists to design soundscapes or AV installations for entrances to the library.</w:t>
      </w:r>
    </w:p>
    <w:p w14:paraId="07F6C769" w14:textId="09886562" w:rsidR="12842469" w:rsidRDefault="001C15E3" w:rsidP="544BEE92">
      <w:r>
        <w:rPr>
          <w:rStyle w:val="eop"/>
          <w:rFonts w:ascii="Calibri" w:eastAsia="Calibri" w:hAnsi="Calibri" w:cs="Calibri"/>
          <w:lang w:val="en-AU"/>
        </w:rPr>
        <w:t>Consider</w:t>
      </w:r>
      <w:r w:rsidR="15E66777" w:rsidRPr="544BEE92">
        <w:rPr>
          <w:rStyle w:val="eop"/>
          <w:rFonts w:ascii="Calibri" w:eastAsia="Calibri" w:hAnsi="Calibri" w:cs="Calibri"/>
          <w:lang w:val="en-AU"/>
        </w:rPr>
        <w:t xml:space="preserve"> changing the library sites names from site to an Indigenous name</w:t>
      </w:r>
      <w:r w:rsidR="00577519">
        <w:rPr>
          <w:rStyle w:val="eop"/>
          <w:rFonts w:ascii="Calibri" w:eastAsia="Calibri" w:hAnsi="Calibri" w:cs="Calibri"/>
          <w:lang w:val="en-AU"/>
        </w:rPr>
        <w:t xml:space="preserve">. Refer to </w:t>
      </w:r>
      <w:hyperlink r:id="rId22">
        <w:r w:rsidR="15E66777" w:rsidRPr="544BEE92">
          <w:rPr>
            <w:rStyle w:val="Hyperlink"/>
            <w:lang w:val="en-AU"/>
          </w:rPr>
          <w:t>https://blogs.deakin.edu.au/article/renaming-library-spaces-in-local-language/</w:t>
        </w:r>
      </w:hyperlink>
      <w:r w:rsidR="00577519">
        <w:rPr>
          <w:rStyle w:val="eop"/>
          <w:rFonts w:ascii="Calibri" w:eastAsia="Calibri" w:hAnsi="Calibri" w:cs="Calibri"/>
          <w:lang w:val="en-AU"/>
        </w:rPr>
        <w:t xml:space="preserve"> </w:t>
      </w:r>
      <w:r w:rsidR="00B73407">
        <w:rPr>
          <w:rStyle w:val="eop"/>
          <w:rFonts w:ascii="Calibri" w:eastAsia="Calibri" w:hAnsi="Calibri" w:cs="Calibri"/>
          <w:lang w:val="en-AU"/>
        </w:rPr>
        <w:t>(supports APPENDIX</w:t>
      </w:r>
      <w:r w:rsidR="007A1150">
        <w:rPr>
          <w:rStyle w:val="eop"/>
          <w:rFonts w:ascii="Calibri" w:eastAsia="Calibri" w:hAnsi="Calibri" w:cs="Calibri"/>
          <w:lang w:val="en-AU"/>
        </w:rPr>
        <w:t xml:space="preserve"> item</w:t>
      </w:r>
      <w:r w:rsidR="00B73407">
        <w:rPr>
          <w:rStyle w:val="eop"/>
          <w:rFonts w:ascii="Calibri" w:eastAsia="Calibri" w:hAnsi="Calibri" w:cs="Calibri"/>
          <w:lang w:val="en-AU"/>
        </w:rPr>
        <w:t xml:space="preserve"> </w:t>
      </w:r>
      <w:r w:rsidR="00052A8D">
        <w:rPr>
          <w:rStyle w:val="eop"/>
          <w:rFonts w:ascii="Calibri" w:eastAsia="Calibri" w:hAnsi="Calibri" w:cs="Calibri"/>
          <w:lang w:val="en-AU"/>
        </w:rPr>
        <w:t>‘</w:t>
      </w:r>
      <w:r w:rsidR="15E66777" w:rsidRPr="544BEE92">
        <w:rPr>
          <w:rStyle w:val="eop"/>
          <w:rFonts w:ascii="Calibri" w:eastAsia="Calibri" w:hAnsi="Calibri" w:cs="Calibri"/>
          <w:lang w:val="en-AU"/>
        </w:rPr>
        <w:t>Library as Place Strategic planning statement</w:t>
      </w:r>
      <w:r w:rsidR="00052A8D">
        <w:rPr>
          <w:rStyle w:val="eop"/>
          <w:rFonts w:ascii="Calibri" w:eastAsia="Calibri" w:hAnsi="Calibri" w:cs="Calibri"/>
          <w:lang w:val="en-AU"/>
        </w:rPr>
        <w:t>’</w:t>
      </w:r>
      <w:r w:rsidR="15E66777" w:rsidRPr="544BEE92">
        <w:rPr>
          <w:rStyle w:val="eop"/>
          <w:rFonts w:ascii="Calibri" w:eastAsia="Calibri" w:hAnsi="Calibri" w:cs="Calibri"/>
          <w:lang w:val="en-AU"/>
        </w:rPr>
        <w:t>)</w:t>
      </w:r>
      <w:r w:rsidR="00B73407">
        <w:rPr>
          <w:rStyle w:val="eop"/>
          <w:rFonts w:ascii="Calibri" w:eastAsia="Calibri" w:hAnsi="Calibri" w:cs="Calibri"/>
          <w:lang w:val="en-AU"/>
        </w:rPr>
        <w:t>.</w:t>
      </w:r>
    </w:p>
    <w:p w14:paraId="70FC6EB7" w14:textId="18512993" w:rsidR="12842469" w:rsidRDefault="15E66777" w:rsidP="544BEE92">
      <w:r w:rsidRPr="544BEE92">
        <w:rPr>
          <w:rStyle w:val="eop"/>
          <w:rFonts w:ascii="Calibri" w:eastAsia="Calibri" w:hAnsi="Calibri" w:cs="Calibri"/>
        </w:rPr>
        <w:t> </w:t>
      </w:r>
    </w:p>
    <w:p w14:paraId="04BF5E44" w14:textId="64C19943" w:rsidR="12842469" w:rsidRDefault="15E66777" w:rsidP="544BEE92">
      <w:r w:rsidRPr="544BEE92">
        <w:rPr>
          <w:rStyle w:val="eop"/>
          <w:rFonts w:ascii="Calibri" w:eastAsia="Calibri" w:hAnsi="Calibri" w:cs="Calibri"/>
          <w:lang w:val="en-AU"/>
        </w:rPr>
        <w:t>APPENDIX</w:t>
      </w:r>
    </w:p>
    <w:p w14:paraId="568F0C80" w14:textId="424178BC" w:rsidR="12842469" w:rsidRDefault="15E66777" w:rsidP="544BEE92">
      <w:hyperlink r:id="rId23">
        <w:r w:rsidRPr="544BEE92">
          <w:rPr>
            <w:rStyle w:val="Hyperlink"/>
            <w:lang w:val="en-AU"/>
          </w:rPr>
          <w:t>Native Plants Info</w:t>
        </w:r>
      </w:hyperlink>
    </w:p>
    <w:p w14:paraId="7AC85FA6" w14:textId="120E46F3" w:rsidR="12842469" w:rsidRDefault="15E66777" w:rsidP="008F3352">
      <w:hyperlink r:id="rId24">
        <w:r w:rsidRPr="7941CAA6">
          <w:rPr>
            <w:rStyle w:val="Hyperlink"/>
            <w:lang w:val="en-AU"/>
          </w:rPr>
          <w:t>Library as Place Strategic Planning statement</w:t>
        </w:r>
      </w:hyperlink>
    </w:p>
    <w:p w14:paraId="18961F44" w14:textId="7B7F0608" w:rsidR="12842469" w:rsidRDefault="12842469" w:rsidP="12842469"/>
    <w:p w14:paraId="49A6C4E0" w14:textId="16CF8387" w:rsidR="006F1348" w:rsidRDefault="3E005593" w:rsidP="12842469">
      <w:pPr>
        <w:pStyle w:val="Heading2"/>
      </w:pPr>
      <w:bookmarkStart w:id="6" w:name="_Toc183678099"/>
      <w:r>
        <w:t>Collections</w:t>
      </w:r>
      <w:r w:rsidR="79C119C8">
        <w:t xml:space="preserve"> – Jennifer Hurley (Team Lead)</w:t>
      </w:r>
      <w:bookmarkEnd w:id="6"/>
    </w:p>
    <w:p w14:paraId="0A3E9DB7" w14:textId="6C2ADF28" w:rsidR="4F0F8349" w:rsidRDefault="64CB8FF3" w:rsidP="1D4EB904">
      <w:pPr>
        <w:pStyle w:val="Heading3"/>
      </w:pPr>
      <w:bookmarkStart w:id="7" w:name="_Toc183678100"/>
      <w:r>
        <w:t>Team</w:t>
      </w:r>
      <w:bookmarkEnd w:id="7"/>
    </w:p>
    <w:p w14:paraId="523D920A" w14:textId="380B93D4" w:rsidR="4F0F8349" w:rsidRDefault="4F0F8349" w:rsidP="3AF4A898">
      <w:r>
        <w:t>Jennifer Hurley (Lead)</w:t>
      </w:r>
      <w:r w:rsidR="16F21430">
        <w:t xml:space="preserve">, Pauline King, Rebecca Rata, Mare </w:t>
      </w:r>
      <w:r w:rsidR="4A97DBA8">
        <w:t>Maticevski, Ryan McLean, Epi Dowlin</w:t>
      </w:r>
      <w:r w:rsidR="6E466EA7">
        <w:t>g, Katie Finch</w:t>
      </w:r>
    </w:p>
    <w:p w14:paraId="181CA8AC" w14:textId="70190AAB" w:rsidR="4F0F8349" w:rsidRDefault="64CB8FF3" w:rsidP="12842469">
      <w:pPr>
        <w:pStyle w:val="Heading3"/>
        <w:spacing w:after="0"/>
      </w:pPr>
      <w:bookmarkStart w:id="8" w:name="_Toc183678101"/>
      <w:r>
        <w:t>Scope</w:t>
      </w:r>
      <w:bookmarkEnd w:id="8"/>
    </w:p>
    <w:p w14:paraId="2C8EA720" w14:textId="6D8BA49F" w:rsidR="006F1348" w:rsidRDefault="3EAC964F" w:rsidP="12842469">
      <w:pPr>
        <w:pStyle w:val="ListParagraph"/>
        <w:numPr>
          <w:ilvl w:val="0"/>
          <w:numId w:val="18"/>
        </w:numPr>
      </w:pPr>
      <w:r w:rsidRPr="12842469">
        <w:t>Scope/investigate and start to piece together procedures for harmful content, identifying content and cataloguing</w:t>
      </w:r>
      <w:r w:rsidR="00D60A5B">
        <w:t xml:space="preserve"> items</w:t>
      </w:r>
    </w:p>
    <w:p w14:paraId="5159E3F1" w14:textId="6FF432F6" w:rsidR="006F1348" w:rsidRDefault="3EAC964F" w:rsidP="12842469">
      <w:pPr>
        <w:pStyle w:val="ListParagraph"/>
        <w:numPr>
          <w:ilvl w:val="0"/>
          <w:numId w:val="18"/>
        </w:numPr>
      </w:pPr>
      <w:r>
        <w:t>H</w:t>
      </w:r>
      <w:r w:rsidRPr="3564FC83">
        <w:rPr>
          <w:lang w:val="en-AU"/>
        </w:rPr>
        <w:t>ous</w:t>
      </w:r>
      <w:r w:rsidR="00D60A5B">
        <w:rPr>
          <w:lang w:val="en-AU"/>
        </w:rPr>
        <w:t>e</w:t>
      </w:r>
      <w:r w:rsidRPr="3564FC83">
        <w:rPr>
          <w:lang w:val="en-AU"/>
        </w:rPr>
        <w:t xml:space="preserve"> the </w:t>
      </w:r>
      <w:r w:rsidR="00D60A5B">
        <w:rPr>
          <w:lang w:val="en-AU"/>
        </w:rPr>
        <w:t>P</w:t>
      </w:r>
      <w:r>
        <w:t>rinciples of Aboriginal and Torres Strait Islander Perspective in Learning &amp; Teaching</w:t>
      </w:r>
    </w:p>
    <w:p w14:paraId="56966A06" w14:textId="156711A0" w:rsidR="006F1348" w:rsidRDefault="3EAC964F" w:rsidP="12842469">
      <w:pPr>
        <w:pStyle w:val="ListParagraph"/>
        <w:numPr>
          <w:ilvl w:val="0"/>
          <w:numId w:val="18"/>
        </w:numPr>
      </w:pPr>
      <w:r>
        <w:t>Liaise with Primo project team on content searches</w:t>
      </w:r>
    </w:p>
    <w:p w14:paraId="0E9CE826" w14:textId="3470DD02" w:rsidR="1D6092AB" w:rsidRDefault="79E027DD" w:rsidP="12842469">
      <w:pPr>
        <w:pStyle w:val="Heading3"/>
      </w:pPr>
      <w:bookmarkStart w:id="9" w:name="_Toc183678102"/>
      <w:r>
        <w:t>Achievements and implementations</w:t>
      </w:r>
      <w:bookmarkEnd w:id="9"/>
    </w:p>
    <w:p w14:paraId="269335E5" w14:textId="544C72EB" w:rsidR="18A88418" w:rsidRDefault="18A88418" w:rsidP="3564FC83">
      <w:pPr>
        <w:pStyle w:val="ListParagraph"/>
        <w:numPr>
          <w:ilvl w:val="0"/>
          <w:numId w:val="6"/>
        </w:numPr>
      </w:pPr>
      <w:r>
        <w:t>Investigated and d</w:t>
      </w:r>
      <w:r w:rsidR="00EFAF4C">
        <w:t xml:space="preserve">eveloped draft procedures and </w:t>
      </w:r>
      <w:r w:rsidR="5E133528">
        <w:t xml:space="preserve">a </w:t>
      </w:r>
      <w:r w:rsidR="69C71088">
        <w:t xml:space="preserve">draft </w:t>
      </w:r>
      <w:r w:rsidR="00EFAF4C">
        <w:t>workflow</w:t>
      </w:r>
      <w:r w:rsidR="46464468">
        <w:t xml:space="preserve"> </w:t>
      </w:r>
      <w:r w:rsidR="57D142CE">
        <w:t xml:space="preserve">for </w:t>
      </w:r>
      <w:r w:rsidR="17F5227B">
        <w:t xml:space="preserve">cataloguing new content </w:t>
      </w:r>
      <w:r w:rsidR="4E41B0F4">
        <w:t>according to responsible practice principles</w:t>
      </w:r>
      <w:r w:rsidR="44DBC434">
        <w:t xml:space="preserve">. </w:t>
      </w:r>
      <w:r w:rsidR="17F5227B">
        <w:t xml:space="preserve"> </w:t>
      </w:r>
      <w:r w:rsidR="6C06F15E">
        <w:t>The documents developed to support the procedures are:</w:t>
      </w:r>
    </w:p>
    <w:p w14:paraId="3B937477" w14:textId="7D2DB6F5" w:rsidR="3B8F0EF6" w:rsidRDefault="3B8F0EF6" w:rsidP="3564FC83">
      <w:pPr>
        <w:pStyle w:val="ListParagraph"/>
        <w:numPr>
          <w:ilvl w:val="0"/>
          <w:numId w:val="4"/>
        </w:numPr>
      </w:pPr>
      <w:hyperlink r:id="rId25">
        <w:r w:rsidRPr="7941CAA6">
          <w:rPr>
            <w:rStyle w:val="Hyperlink"/>
          </w:rPr>
          <w:t xml:space="preserve">Draft </w:t>
        </w:r>
        <w:r w:rsidR="4C9D0F61" w:rsidRPr="7941CAA6">
          <w:rPr>
            <w:rStyle w:val="Hyperlink"/>
          </w:rPr>
          <w:t xml:space="preserve">Responsible Practice Cataloguing </w:t>
        </w:r>
        <w:r w:rsidRPr="7941CAA6">
          <w:rPr>
            <w:rStyle w:val="Hyperlink"/>
          </w:rPr>
          <w:t>Procedures</w:t>
        </w:r>
      </w:hyperlink>
    </w:p>
    <w:p w14:paraId="54D5CD79" w14:textId="551B2538" w:rsidR="3B8F0EF6" w:rsidRDefault="3B8F0EF6" w:rsidP="3564FC83">
      <w:pPr>
        <w:pStyle w:val="ListParagraph"/>
        <w:numPr>
          <w:ilvl w:val="0"/>
          <w:numId w:val="4"/>
        </w:numPr>
      </w:pPr>
      <w:hyperlink r:id="rId26">
        <w:r w:rsidRPr="7941CAA6">
          <w:rPr>
            <w:rStyle w:val="Hyperlink"/>
          </w:rPr>
          <w:t xml:space="preserve">Draft </w:t>
        </w:r>
        <w:r w:rsidR="0F4393C2" w:rsidRPr="7941CAA6">
          <w:rPr>
            <w:rStyle w:val="Hyperlink"/>
          </w:rPr>
          <w:t>W</w:t>
        </w:r>
        <w:r w:rsidRPr="7941CAA6">
          <w:rPr>
            <w:rStyle w:val="Hyperlink"/>
          </w:rPr>
          <w:t>orkflow</w:t>
        </w:r>
        <w:r w:rsidR="05EE63A0" w:rsidRPr="7941CAA6">
          <w:rPr>
            <w:rStyle w:val="Hyperlink"/>
          </w:rPr>
          <w:t>: Responsible Practice Cataloguing Procedures</w:t>
        </w:r>
      </w:hyperlink>
    </w:p>
    <w:p w14:paraId="4D13D6CA" w14:textId="53A83E4A" w:rsidR="3564FC83" w:rsidRDefault="3564FC83" w:rsidP="3564FC83"/>
    <w:p w14:paraId="051252E1" w14:textId="64792622" w:rsidR="12842469" w:rsidRDefault="0DCAF228" w:rsidP="3564FC83">
      <w:pPr>
        <w:pStyle w:val="ListParagraph"/>
        <w:numPr>
          <w:ilvl w:val="0"/>
          <w:numId w:val="6"/>
        </w:numPr>
      </w:pPr>
      <w:r w:rsidRPr="3564FC83">
        <w:rPr>
          <w:lang w:val="en-AU"/>
        </w:rPr>
        <w:t>H</w:t>
      </w:r>
      <w:r w:rsidR="57D142CE" w:rsidRPr="3564FC83">
        <w:rPr>
          <w:lang w:val="en-AU"/>
        </w:rPr>
        <w:t xml:space="preserve">ousing the </w:t>
      </w:r>
      <w:r w:rsidR="7B958E89" w:rsidRPr="3564FC83">
        <w:rPr>
          <w:lang w:val="en-AU"/>
        </w:rPr>
        <w:t>P</w:t>
      </w:r>
      <w:r w:rsidR="57D142CE">
        <w:t>rinciples of Aboriginal and Torres Strait Islander Perspective</w:t>
      </w:r>
      <w:r w:rsidR="2FDAA7B4">
        <w:t>s</w:t>
      </w:r>
      <w:r w:rsidR="57D142CE">
        <w:t xml:space="preserve"> in Learning &amp; Teaching</w:t>
      </w:r>
      <w:r w:rsidR="1D429F93">
        <w:t xml:space="preserve"> Collection</w:t>
      </w:r>
    </w:p>
    <w:p w14:paraId="094EABE9" w14:textId="501A1374" w:rsidR="12842469" w:rsidRDefault="016AB3F0" w:rsidP="3564FC83">
      <w:r w:rsidRPr="7941CAA6">
        <w:t xml:space="preserve">The rationale </w:t>
      </w:r>
      <w:r w:rsidRPr="7941CAA6">
        <w:rPr>
          <w:lang w:val="en-AU"/>
        </w:rPr>
        <w:t xml:space="preserve">for including Indigenous Perspectives in the Curriculum at RMIT University is found within RMIT’s Education Plan to 2025, for example, </w:t>
      </w:r>
      <w:r w:rsidRPr="7941CAA6">
        <w:rPr>
          <w:i/>
          <w:iCs/>
        </w:rPr>
        <w:t>Action Area 2&gt;Curriculum – what we teach&gt;2.1 RMIT Capabilities&gt; 1. Employ globally inclusive perspectives and a commitment to diversity, inclusion, and respect.</w:t>
      </w:r>
      <w:r w:rsidR="5CF9ABFD" w:rsidRPr="7941CAA6">
        <w:rPr>
          <w:i/>
          <w:iCs/>
        </w:rPr>
        <w:t xml:space="preserve"> </w:t>
      </w:r>
      <w:r w:rsidR="5CF9ABFD" w:rsidRPr="00AA604D">
        <w:t xml:space="preserve"> </w:t>
      </w:r>
      <w:r w:rsidR="7B3F67DF" w:rsidRPr="00AA604D">
        <w:t>In response, t</w:t>
      </w:r>
      <w:r w:rsidR="5CF9ABFD" w:rsidRPr="7941CAA6">
        <w:t xml:space="preserve">he </w:t>
      </w:r>
      <w:r w:rsidR="5CF9ABFD" w:rsidRPr="7941CAA6">
        <w:rPr>
          <w:lang w:val="en-AU"/>
        </w:rPr>
        <w:t>P</w:t>
      </w:r>
      <w:r w:rsidR="5CF9ABFD">
        <w:t xml:space="preserve">rinciples of Aboriginal and Torres Strait Islander Perspectives in Learning &amp; Teaching Collection </w:t>
      </w:r>
      <w:r w:rsidR="1DF71DA3">
        <w:t xml:space="preserve">was established </w:t>
      </w:r>
      <w:r w:rsidR="1DF71DA3">
        <w:lastRenderedPageBreak/>
        <w:t xml:space="preserve">to house </w:t>
      </w:r>
      <w:r w:rsidR="5CF9ABFD" w:rsidRPr="7941CAA6">
        <w:t>guides for RMIT teams to include Indigenous Perspectives in the curriculum. Each resource identifies a set of guiding principles, presented as a helix, and informed through domains of action.</w:t>
      </w:r>
    </w:p>
    <w:p w14:paraId="361814A8" w14:textId="209A559C" w:rsidR="7941CAA6" w:rsidRDefault="7941CAA6" w:rsidP="7941CAA6"/>
    <w:p w14:paraId="32B4E8C7" w14:textId="4295B71F" w:rsidR="00437CE3" w:rsidRDefault="5CF9ABFD" w:rsidP="3564FC83">
      <w:r w:rsidRPr="3564FC83">
        <w:t xml:space="preserve">Authors and requestors looking to contribute </w:t>
      </w:r>
      <w:r w:rsidR="0460B812" w:rsidRPr="3564FC83">
        <w:t xml:space="preserve">guides </w:t>
      </w:r>
      <w:r w:rsidRPr="3564FC83">
        <w:t>to the collection complete a form for ‘Indigenous Perspectives in Curriculum’</w:t>
      </w:r>
      <w:r w:rsidR="00CD3780">
        <w:t>.</w:t>
      </w:r>
      <w:r w:rsidR="00052A8D">
        <w:t xml:space="preserve"> </w:t>
      </w:r>
      <w:r w:rsidR="00052A8D" w:rsidRPr="3564FC83">
        <w:t xml:space="preserve">The essential fields on the form have been developed in consultation with </w:t>
      </w:r>
      <w:r w:rsidR="00052A8D">
        <w:t>t</w:t>
      </w:r>
      <w:r w:rsidR="00052A8D" w:rsidRPr="3564FC83">
        <w:t>he Office of Indigenous Education, Research and Engagement</w:t>
      </w:r>
      <w:r w:rsidR="00EA163C">
        <w:t>.</w:t>
      </w:r>
      <w:r w:rsidR="00CD3780">
        <w:t xml:space="preserve"> Upon completion and ingestion </w:t>
      </w:r>
      <w:r w:rsidRPr="3564FC83">
        <w:t xml:space="preserve">documents display in the Library Digitised </w:t>
      </w:r>
      <w:r w:rsidR="00CD3780">
        <w:t>C</w:t>
      </w:r>
      <w:r w:rsidRPr="3564FC83">
        <w:t xml:space="preserve">ollections </w:t>
      </w:r>
      <w:r w:rsidR="00147DF4" w:rsidRPr="3564FC83">
        <w:t>making the documents available to users via the library catalogue. </w:t>
      </w:r>
    </w:p>
    <w:p w14:paraId="7D2DE2A6" w14:textId="6AC0FB92" w:rsidR="12842469" w:rsidRDefault="12842469" w:rsidP="3564FC83"/>
    <w:p w14:paraId="3C5FEA78" w14:textId="1D35DF11" w:rsidR="0963F400" w:rsidRDefault="0963F400" w:rsidP="3564FC83">
      <w:r>
        <w:t xml:space="preserve">The documents </w:t>
      </w:r>
      <w:r w:rsidR="0F197A7E">
        <w:t xml:space="preserve">developed </w:t>
      </w:r>
      <w:r>
        <w:t xml:space="preserve">to support this collection are:  </w:t>
      </w:r>
    </w:p>
    <w:p w14:paraId="19A93B2D" w14:textId="6540A339" w:rsidR="1D429F93" w:rsidRDefault="1D429F93" w:rsidP="3564FC83">
      <w:pPr>
        <w:pStyle w:val="ListParagraph"/>
        <w:numPr>
          <w:ilvl w:val="1"/>
          <w:numId w:val="18"/>
        </w:numPr>
      </w:pPr>
      <w:hyperlink r:id="rId27">
        <w:r w:rsidRPr="7941CAA6">
          <w:rPr>
            <w:rStyle w:val="Hyperlink"/>
          </w:rPr>
          <w:t>Background</w:t>
        </w:r>
      </w:hyperlink>
      <w:r>
        <w:t xml:space="preserve"> </w:t>
      </w:r>
    </w:p>
    <w:p w14:paraId="3875D7FE" w14:textId="20BCD50F" w:rsidR="04E346B1" w:rsidRDefault="04E346B1" w:rsidP="3564FC83">
      <w:pPr>
        <w:pStyle w:val="ListParagraph"/>
        <w:numPr>
          <w:ilvl w:val="1"/>
          <w:numId w:val="18"/>
        </w:numPr>
      </w:pPr>
      <w:hyperlink r:id="rId28">
        <w:r w:rsidRPr="7941CAA6">
          <w:rPr>
            <w:rStyle w:val="Hyperlink"/>
          </w:rPr>
          <w:t xml:space="preserve">Draft </w:t>
        </w:r>
        <w:r w:rsidR="1D429F93" w:rsidRPr="7941CAA6">
          <w:rPr>
            <w:rStyle w:val="Hyperlink"/>
          </w:rPr>
          <w:t>Workflow</w:t>
        </w:r>
      </w:hyperlink>
    </w:p>
    <w:p w14:paraId="5615F179" w14:textId="22D15212" w:rsidR="1D429F93" w:rsidRDefault="1D429F93" w:rsidP="3564FC83">
      <w:pPr>
        <w:pStyle w:val="ListParagraph"/>
        <w:numPr>
          <w:ilvl w:val="1"/>
          <w:numId w:val="18"/>
        </w:numPr>
      </w:pPr>
      <w:hyperlink r:id="rId29">
        <w:r w:rsidRPr="7941CAA6">
          <w:rPr>
            <w:rStyle w:val="Hyperlink"/>
          </w:rPr>
          <w:t>Metadata form</w:t>
        </w:r>
      </w:hyperlink>
      <w:r>
        <w:t xml:space="preserve"> for submission of request</w:t>
      </w:r>
      <w:r w:rsidR="26C01EA9">
        <w:t>s</w:t>
      </w:r>
      <w:r>
        <w:t xml:space="preserve"> to add content to the Collection</w:t>
      </w:r>
    </w:p>
    <w:p w14:paraId="204A7489" w14:textId="54EB7B86" w:rsidR="7941CAA6" w:rsidRDefault="7941CAA6" w:rsidP="7941CAA6"/>
    <w:p w14:paraId="4EF03177" w14:textId="0336835C" w:rsidR="22C3843F" w:rsidRDefault="22C3843F" w:rsidP="7941CAA6">
      <w:r>
        <w:t xml:space="preserve">The </w:t>
      </w:r>
      <w:r w:rsidR="00437CE3">
        <w:t xml:space="preserve">Library </w:t>
      </w:r>
      <w:r w:rsidR="00437CE3" w:rsidRPr="009B7D2E">
        <w:t>D</w:t>
      </w:r>
      <w:r w:rsidR="00437CE3">
        <w:t xml:space="preserve">igitised </w:t>
      </w:r>
      <w:r w:rsidR="00437CE3" w:rsidRPr="009B7D2E">
        <w:t>C</w:t>
      </w:r>
      <w:r w:rsidR="00437CE3">
        <w:t xml:space="preserve">ollection of </w:t>
      </w:r>
      <w:hyperlink r:id="rId30">
        <w:r w:rsidR="00437CE3">
          <w:rPr>
            <w:rStyle w:val="Hyperlink"/>
          </w:rPr>
          <w:t>Indigenous Perspectives in Curriculum</w:t>
        </w:r>
      </w:hyperlink>
      <w:r>
        <w:t xml:space="preserve"> is accessible via LibrarySearch.</w:t>
      </w:r>
    </w:p>
    <w:p w14:paraId="6421EFC3" w14:textId="196A20B3" w:rsidR="3564FC83" w:rsidRDefault="3564FC83" w:rsidP="3564FC83"/>
    <w:p w14:paraId="646D1E4C" w14:textId="397B1112" w:rsidR="12842469" w:rsidRDefault="4573B820" w:rsidP="3564FC83">
      <w:pPr>
        <w:pStyle w:val="ListParagraph"/>
        <w:numPr>
          <w:ilvl w:val="0"/>
          <w:numId w:val="6"/>
        </w:numPr>
      </w:pPr>
      <w:r>
        <w:t>The Collection</w:t>
      </w:r>
      <w:r w:rsidR="0FEF16C8">
        <w:t>s</w:t>
      </w:r>
      <w:r>
        <w:t xml:space="preserve"> Project Team met with the </w:t>
      </w:r>
      <w:r w:rsidR="57D142CE">
        <w:t xml:space="preserve">Primo </w:t>
      </w:r>
      <w:r w:rsidR="7647276F">
        <w:t>P</w:t>
      </w:r>
      <w:r w:rsidR="57D142CE">
        <w:t xml:space="preserve">roject </w:t>
      </w:r>
      <w:r w:rsidR="551D7D0A">
        <w:t>T</w:t>
      </w:r>
      <w:r w:rsidR="57D142CE">
        <w:t xml:space="preserve">eam </w:t>
      </w:r>
      <w:r w:rsidR="64F74BE4">
        <w:t xml:space="preserve">twice </w:t>
      </w:r>
      <w:r w:rsidR="003F219A">
        <w:t>during</w:t>
      </w:r>
      <w:r w:rsidR="64F74BE4">
        <w:t xml:space="preserve"> the project, to identify each team’s role</w:t>
      </w:r>
      <w:r w:rsidR="4C841C08">
        <w:t xml:space="preserve"> and align our respective activities</w:t>
      </w:r>
      <w:r w:rsidR="64F74BE4">
        <w:t xml:space="preserve">; </w:t>
      </w:r>
      <w:r w:rsidR="4BEB292B">
        <w:t xml:space="preserve">and </w:t>
      </w:r>
      <w:r w:rsidR="64F74BE4">
        <w:t xml:space="preserve">garnered feedback </w:t>
      </w:r>
      <w:r w:rsidR="39CDF6F2">
        <w:t xml:space="preserve">from the </w:t>
      </w:r>
      <w:r w:rsidR="63594625">
        <w:t xml:space="preserve">Primo Project Team on the </w:t>
      </w:r>
      <w:r w:rsidR="003F219A">
        <w:t>d</w:t>
      </w:r>
      <w:r w:rsidR="63594625">
        <w:t xml:space="preserve">raft </w:t>
      </w:r>
      <w:r w:rsidR="003F219A">
        <w:t>p</w:t>
      </w:r>
      <w:r w:rsidR="63594625">
        <w:t>rocedures to ensure the</w:t>
      </w:r>
      <w:r w:rsidR="003F219A">
        <w:t>ir</w:t>
      </w:r>
      <w:r w:rsidR="63594625">
        <w:t xml:space="preserve"> </w:t>
      </w:r>
      <w:r w:rsidR="7B7F359E">
        <w:t>viability</w:t>
      </w:r>
      <w:r w:rsidR="64F74BE4">
        <w:t xml:space="preserve">. </w:t>
      </w:r>
    </w:p>
    <w:p w14:paraId="2700C28E" w14:textId="2EF36A9C" w:rsidR="0D95AC3B" w:rsidRDefault="79901908" w:rsidP="645FD379">
      <w:pPr>
        <w:pStyle w:val="Heading3"/>
      </w:pPr>
      <w:bookmarkStart w:id="10" w:name="_Toc183678103"/>
      <w:r>
        <w:t xml:space="preserve">2025 </w:t>
      </w:r>
      <w:r w:rsidR="16B7FC44">
        <w:t>recommendations</w:t>
      </w:r>
      <w:bookmarkEnd w:id="10"/>
    </w:p>
    <w:p w14:paraId="46B68506" w14:textId="072B62BE" w:rsidR="12842469" w:rsidRDefault="57682B1C" w:rsidP="3564FC83">
      <w:r>
        <w:t xml:space="preserve">This document </w:t>
      </w:r>
      <w:r w:rsidR="05EE000A">
        <w:t>identifie</w:t>
      </w:r>
      <w:r w:rsidR="5D06AB4F">
        <w:t xml:space="preserve">s activities that would further enhance the Library’s cataloguing procedures </w:t>
      </w:r>
      <w:r w:rsidR="0C0CAF56">
        <w:t>in relation to responsible practice</w:t>
      </w:r>
      <w:r w:rsidR="05EE000A">
        <w:t xml:space="preserve">: </w:t>
      </w:r>
      <w:hyperlink r:id="rId31" w:history="1">
        <w:r w:rsidR="001B06C3" w:rsidRPr="00794A39">
          <w:rPr>
            <w:rStyle w:val="Hyperlink"/>
          </w:rPr>
          <w:t>2025 Recommendations_Responsible Practice Cataloguing Procedures.docx</w:t>
        </w:r>
      </w:hyperlink>
    </w:p>
    <w:p w14:paraId="2B0D5923" w14:textId="4A96FED5" w:rsidR="7941CAA6" w:rsidRDefault="7941CAA6" w:rsidP="7941CAA6">
      <w:pPr>
        <w:pStyle w:val="Heading2"/>
      </w:pPr>
    </w:p>
    <w:p w14:paraId="5E5CD93E" w14:textId="59516FB6" w:rsidR="006F1348" w:rsidRDefault="3E005593" w:rsidP="12842469">
      <w:pPr>
        <w:pStyle w:val="Heading2"/>
      </w:pPr>
      <w:bookmarkStart w:id="11" w:name="_Toc183678104"/>
      <w:r>
        <w:t>Primo/LibrarySearch</w:t>
      </w:r>
      <w:r w:rsidR="4E21D8C1">
        <w:t xml:space="preserve"> - David Witteveen (Team Lead)</w:t>
      </w:r>
      <w:bookmarkEnd w:id="11"/>
    </w:p>
    <w:p w14:paraId="762485EF" w14:textId="2590FC47" w:rsidR="21EB2C75" w:rsidRDefault="0ED09C98" w:rsidP="1D4EB904">
      <w:pPr>
        <w:pStyle w:val="Heading3"/>
      </w:pPr>
      <w:bookmarkStart w:id="12" w:name="_Toc183678105"/>
      <w:r>
        <w:t>Team</w:t>
      </w:r>
      <w:bookmarkEnd w:id="12"/>
    </w:p>
    <w:p w14:paraId="39CE780E" w14:textId="34D75217" w:rsidR="21EB2C75" w:rsidRDefault="21EB2C75" w:rsidP="12842469">
      <w:pPr>
        <w:rPr>
          <w:sz w:val="24"/>
          <w:szCs w:val="24"/>
        </w:rPr>
      </w:pPr>
      <w:r>
        <w:t xml:space="preserve">David </w:t>
      </w:r>
      <w:r w:rsidR="1DA6AC95">
        <w:t>Witteveen</w:t>
      </w:r>
      <w:r>
        <w:t xml:space="preserve"> (</w:t>
      </w:r>
      <w:r w:rsidR="16CFB979">
        <w:t>l</w:t>
      </w:r>
      <w:r>
        <w:t>ead)</w:t>
      </w:r>
      <w:r w:rsidR="76EF40FB">
        <w:t xml:space="preserve">, Bryony Marshall-Radcliffe, Hannah Nuridin. Heather Evans, Michelle Matheson, Pinipa NK.  </w:t>
      </w:r>
    </w:p>
    <w:p w14:paraId="4A6216EA" w14:textId="2BD0A958" w:rsidR="21EB2C75" w:rsidRDefault="0ED09C98" w:rsidP="12842469">
      <w:pPr>
        <w:pStyle w:val="Heading3"/>
      </w:pPr>
      <w:bookmarkStart w:id="13" w:name="_Toc183678106"/>
      <w:r>
        <w:t>Scope</w:t>
      </w:r>
      <w:bookmarkEnd w:id="13"/>
    </w:p>
    <w:p w14:paraId="5ED2F6E6" w14:textId="6FF56D18" w:rsidR="61606C77" w:rsidRDefault="61606C77" w:rsidP="4CBA8BC4">
      <w:r>
        <w:t xml:space="preserve">The Library Search Responsible Practice team’s goal was to </w:t>
      </w:r>
      <w:r w:rsidR="3EB3D5F7">
        <w:t xml:space="preserve">add </w:t>
      </w:r>
      <w:r>
        <w:t xml:space="preserve">three </w:t>
      </w:r>
      <w:r w:rsidR="40AF0F0A">
        <w:t>features</w:t>
      </w:r>
      <w:r>
        <w:t xml:space="preserve"> to RMIT’s Library Search service:</w:t>
      </w:r>
    </w:p>
    <w:p w14:paraId="45C8AB03" w14:textId="2144FFDA" w:rsidR="006F1348" w:rsidRDefault="077D7814" w:rsidP="4CBA8BC4">
      <w:pPr>
        <w:pStyle w:val="ListParagraph"/>
        <w:numPr>
          <w:ilvl w:val="0"/>
          <w:numId w:val="2"/>
        </w:numPr>
      </w:pPr>
      <w:r>
        <w:t xml:space="preserve">Add an </w:t>
      </w:r>
      <w:r w:rsidR="3EAC964F">
        <w:t xml:space="preserve">Acknowledgement of Country </w:t>
      </w:r>
      <w:r w:rsidR="7A600149">
        <w:t>to</w:t>
      </w:r>
      <w:r w:rsidR="3EAC964F">
        <w:t xml:space="preserve"> Primo </w:t>
      </w:r>
    </w:p>
    <w:p w14:paraId="49B45A34" w14:textId="113B2CE9" w:rsidR="006F1348" w:rsidRDefault="04D0787B" w:rsidP="6A095D3B">
      <w:pPr>
        <w:pStyle w:val="ListParagraph"/>
        <w:numPr>
          <w:ilvl w:val="0"/>
          <w:numId w:val="2"/>
        </w:numPr>
        <w:rPr>
          <w:lang w:val="en-AU"/>
        </w:rPr>
      </w:pPr>
      <w:r w:rsidRPr="6A095D3B">
        <w:rPr>
          <w:lang w:val="en-AU"/>
        </w:rPr>
        <w:t>Display</w:t>
      </w:r>
      <w:r w:rsidR="363EE85D" w:rsidRPr="6A095D3B">
        <w:rPr>
          <w:lang w:val="en-AU"/>
        </w:rPr>
        <w:t xml:space="preserve"> </w:t>
      </w:r>
      <w:r w:rsidR="0F119C01" w:rsidRPr="6A095D3B">
        <w:rPr>
          <w:lang w:val="en-AU"/>
        </w:rPr>
        <w:t>C</w:t>
      </w:r>
      <w:r w:rsidR="2B3EBAD1" w:rsidRPr="6A095D3B">
        <w:rPr>
          <w:lang w:val="en-AU"/>
        </w:rPr>
        <w:t>ontent Advice</w:t>
      </w:r>
      <w:r w:rsidR="0F119C01" w:rsidRPr="6A095D3B">
        <w:rPr>
          <w:lang w:val="en-AU"/>
        </w:rPr>
        <w:t xml:space="preserve"> </w:t>
      </w:r>
      <w:r w:rsidR="756B7699" w:rsidRPr="6A095D3B">
        <w:rPr>
          <w:lang w:val="en-AU"/>
        </w:rPr>
        <w:t xml:space="preserve">icons and </w:t>
      </w:r>
      <w:r w:rsidR="1EFA532A" w:rsidRPr="6A095D3B">
        <w:rPr>
          <w:lang w:val="en-AU"/>
        </w:rPr>
        <w:t>message on</w:t>
      </w:r>
      <w:r w:rsidR="756B7699" w:rsidRPr="6A095D3B">
        <w:rPr>
          <w:lang w:val="en-AU"/>
        </w:rPr>
        <w:t xml:space="preserve"> </w:t>
      </w:r>
      <w:r w:rsidR="779D56E0" w:rsidRPr="6A095D3B">
        <w:rPr>
          <w:lang w:val="en-AU"/>
        </w:rPr>
        <w:t xml:space="preserve">culturally-sensitive </w:t>
      </w:r>
      <w:r w:rsidR="756B7699" w:rsidRPr="6A095D3B">
        <w:rPr>
          <w:lang w:val="en-AU"/>
        </w:rPr>
        <w:t>records in Primo</w:t>
      </w:r>
    </w:p>
    <w:p w14:paraId="1E7736D0" w14:textId="5DF2C1FA" w:rsidR="006F1348" w:rsidRDefault="69871408" w:rsidP="4CBA8BC4">
      <w:pPr>
        <w:pStyle w:val="ListParagraph"/>
        <w:numPr>
          <w:ilvl w:val="0"/>
          <w:numId w:val="2"/>
        </w:numPr>
      </w:pPr>
      <w:r>
        <w:t xml:space="preserve">Create a search filter for Aboriginal and Torres Strait Islander material in Primo, </w:t>
      </w:r>
      <w:r w:rsidR="0F119C01">
        <w:t>to assist</w:t>
      </w:r>
      <w:r w:rsidR="5680E9B8">
        <w:t xml:space="preserve"> in identifying such material to include</w:t>
      </w:r>
      <w:r w:rsidR="0F119C01">
        <w:t xml:space="preserve"> in Curriculum Architectur</w:t>
      </w:r>
      <w:r w:rsidR="2E0137C0">
        <w:t>e</w:t>
      </w:r>
    </w:p>
    <w:p w14:paraId="4035E627" w14:textId="77777777" w:rsidR="00CC4AC1" w:rsidRDefault="00CC4AC1" w:rsidP="6A095D3B"/>
    <w:p w14:paraId="5F96F6B0" w14:textId="38195DF2" w:rsidR="3840A511" w:rsidRDefault="3840A511" w:rsidP="6A095D3B">
      <w:r>
        <w:t xml:space="preserve">This image shows </w:t>
      </w:r>
      <w:r w:rsidR="0630A898">
        <w:t>how the proposed changes will look:</w:t>
      </w:r>
    </w:p>
    <w:p w14:paraId="739B1257" w14:textId="6AB41886" w:rsidR="6A095D3B" w:rsidRDefault="6A095D3B" w:rsidP="6A095D3B"/>
    <w:p w14:paraId="07F32406" w14:textId="75522F94" w:rsidR="0630A898" w:rsidRDefault="0630A898" w:rsidP="00CC4AC1">
      <w:pPr>
        <w:jc w:val="center"/>
      </w:pPr>
      <w:r>
        <w:rPr>
          <w:noProof/>
        </w:rPr>
        <w:lastRenderedPageBreak/>
        <w:drawing>
          <wp:inline distT="0" distB="0" distL="0" distR="0" wp14:anchorId="64C74FA1" wp14:editId="046F77B8">
            <wp:extent cx="6400800" cy="4952998"/>
            <wp:effectExtent l="0" t="0" r="0" b="0"/>
            <wp:docPr id="1113485490" name="Picture 1113485490" descr="Primo LibrarySearch image showing 3 changes. Change 1 Acknowledgement of Country. Change 2 Indigenous content and content advice labels. Change 3 left-hand filter for Indigenous Cont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85490" name="Picture 1113485490" descr="Primo LibrarySearch image showing 3 changes. Change 1 Acknowledgement of Country. Change 2 Indigenous content and content advice labels. Change 3 left-hand filter for Indigenous Content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5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F0F57" w14:textId="3470DD02" w:rsidR="248F4A53" w:rsidRDefault="52322389" w:rsidP="12842469">
      <w:pPr>
        <w:pStyle w:val="Heading3"/>
      </w:pPr>
      <w:bookmarkStart w:id="14" w:name="_Toc183678107"/>
      <w:r>
        <w:t>Achievements and implementations</w:t>
      </w:r>
      <w:bookmarkEnd w:id="14"/>
    </w:p>
    <w:p w14:paraId="0AA17387" w14:textId="096143F5" w:rsidR="0033CDF3" w:rsidRDefault="0033CDF3" w:rsidP="4CBA8BC4">
      <w:r>
        <w:t>As of 26 November 2024, the project team has:</w:t>
      </w:r>
    </w:p>
    <w:p w14:paraId="7FCEC063" w14:textId="7B39C455" w:rsidR="0033CDF3" w:rsidRDefault="0033CDF3" w:rsidP="4CBA8BC4">
      <w:pPr>
        <w:pStyle w:val="ListParagraph"/>
        <w:numPr>
          <w:ilvl w:val="0"/>
          <w:numId w:val="3"/>
        </w:numPr>
      </w:pPr>
      <w:r>
        <w:t xml:space="preserve">Complied </w:t>
      </w:r>
      <w:r w:rsidR="6409D6FF">
        <w:t xml:space="preserve">examples of how other </w:t>
      </w:r>
      <w:r w:rsidR="6060DD91">
        <w:t xml:space="preserve">institutions </w:t>
      </w:r>
      <w:r w:rsidR="6A2A6D3A">
        <w:t>handle Responsible Practice in their discovery layers</w:t>
      </w:r>
    </w:p>
    <w:p w14:paraId="5C3390B2" w14:textId="15467080" w:rsidR="2F5FA6B0" w:rsidRDefault="2F5FA6B0" w:rsidP="4CBA8BC4">
      <w:pPr>
        <w:pStyle w:val="ListParagraph"/>
        <w:numPr>
          <w:ilvl w:val="0"/>
          <w:numId w:val="3"/>
        </w:numPr>
      </w:pPr>
      <w:r>
        <w:t>Determined work required</w:t>
      </w:r>
    </w:p>
    <w:p w14:paraId="507B6D8C" w14:textId="763C6F5B" w:rsidR="6A2A6D3A" w:rsidRDefault="6A2A6D3A" w:rsidP="4CBA8BC4">
      <w:pPr>
        <w:pStyle w:val="ListParagraph"/>
        <w:numPr>
          <w:ilvl w:val="0"/>
          <w:numId w:val="3"/>
        </w:numPr>
      </w:pPr>
      <w:r>
        <w:t>Discussed appropriate terminology to use</w:t>
      </w:r>
    </w:p>
    <w:p w14:paraId="6D52BA81" w14:textId="14A2AF3D" w:rsidR="6A2A6D3A" w:rsidRDefault="6A2A6D3A" w:rsidP="4CBA8BC4">
      <w:pPr>
        <w:pStyle w:val="ListParagraph"/>
        <w:numPr>
          <w:ilvl w:val="0"/>
          <w:numId w:val="3"/>
        </w:numPr>
      </w:pPr>
      <w:r>
        <w:t>Met with the Collections team to clarify what each team was doing and how each t</w:t>
      </w:r>
      <w:r w:rsidR="3C2C3837">
        <w:t>eam’s work impacted the other</w:t>
      </w:r>
    </w:p>
    <w:p w14:paraId="58C2BDB6" w14:textId="49FC1CAC" w:rsidR="3C2C3837" w:rsidRDefault="3C2C3837" w:rsidP="4CBA8BC4">
      <w:pPr>
        <w:pStyle w:val="ListParagraph"/>
        <w:numPr>
          <w:ilvl w:val="0"/>
          <w:numId w:val="3"/>
        </w:numPr>
      </w:pPr>
      <w:r>
        <w:t xml:space="preserve">Briefed the Discovery </w:t>
      </w:r>
      <w:r w:rsidR="33AD59C1">
        <w:t xml:space="preserve">&amp; </w:t>
      </w:r>
      <w:r>
        <w:t>Library System team on the changes needed in Primo</w:t>
      </w:r>
    </w:p>
    <w:p w14:paraId="536FE285" w14:textId="1E171117" w:rsidR="4CBA8BC4" w:rsidRDefault="4CBA8BC4" w:rsidP="4CBA8BC4"/>
    <w:p w14:paraId="72C97D2E" w14:textId="3B2A1FEB" w:rsidR="0850E892" w:rsidRDefault="0850E892" w:rsidP="4CBA8BC4">
      <w:r>
        <w:t xml:space="preserve">The Discovery &amp; Library </w:t>
      </w:r>
      <w:r w:rsidR="3FDCDC74">
        <w:t>Systems team</w:t>
      </w:r>
      <w:r w:rsidR="349CCE67">
        <w:t xml:space="preserve"> </w:t>
      </w:r>
      <w:r w:rsidR="41665527">
        <w:t>then worked</w:t>
      </w:r>
      <w:r w:rsidR="11CF5B61">
        <w:t xml:space="preserve"> on the technical side of implementing the Responsible Practice features in Primo. Most of this work was based on work don</w:t>
      </w:r>
      <w:r w:rsidR="7078B64C">
        <w:t>e by Bond University, who have shared their Primo configuration files via GitHub.</w:t>
      </w:r>
    </w:p>
    <w:p w14:paraId="3BBFA2BF" w14:textId="4969AB27" w:rsidR="4CBA8BC4" w:rsidRDefault="4CBA8BC4" w:rsidP="4CBA8BC4"/>
    <w:p w14:paraId="0E122881" w14:textId="4C49EA71" w:rsidR="0DB1DEE9" w:rsidRDefault="0DB1DEE9" w:rsidP="4CBA8BC4">
      <w:r>
        <w:lastRenderedPageBreak/>
        <w:t>Implementing the changes in Primo has proven to be a complex task that has taken several months.</w:t>
      </w:r>
      <w:r w:rsidR="5B848EF8">
        <w:t xml:space="preserve"> A</w:t>
      </w:r>
      <w:r w:rsidR="692909DB">
        <w:t xml:space="preserve">t the time </w:t>
      </w:r>
      <w:r w:rsidR="5B848EF8">
        <w:t xml:space="preserve">of writing, the </w:t>
      </w:r>
      <w:r w:rsidR="084FADA0">
        <w:t xml:space="preserve">project is not yet complete. The </w:t>
      </w:r>
      <w:r w:rsidR="5B848EF8">
        <w:t xml:space="preserve">changes have been made in Primo Sandbox (testing environment) </w:t>
      </w:r>
      <w:r w:rsidR="37144269">
        <w:t>but we still need to:</w:t>
      </w:r>
    </w:p>
    <w:p w14:paraId="288C183D" w14:textId="1DD4D200" w:rsidR="4DDDFBDC" w:rsidRDefault="4DDDFBDC" w:rsidP="4CBA8BC4">
      <w:pPr>
        <w:pStyle w:val="ListParagraph"/>
        <w:numPr>
          <w:ilvl w:val="0"/>
          <w:numId w:val="1"/>
        </w:numPr>
      </w:pPr>
      <w:r>
        <w:t>Tweak the new features in Primo Sandbox</w:t>
      </w:r>
    </w:p>
    <w:p w14:paraId="72DA560C" w14:textId="1DF137D5" w:rsidR="4DDDFBDC" w:rsidRDefault="4DDDFBDC" w:rsidP="4CBA8BC4">
      <w:pPr>
        <w:pStyle w:val="ListParagraph"/>
        <w:numPr>
          <w:ilvl w:val="0"/>
          <w:numId w:val="1"/>
        </w:numPr>
      </w:pPr>
      <w:r>
        <w:t xml:space="preserve">Send them out for feedback </w:t>
      </w:r>
      <w:r w:rsidR="00E07AAA">
        <w:t>to</w:t>
      </w:r>
      <w:r>
        <w:t xml:space="preserve"> Primo stakeholders</w:t>
      </w:r>
    </w:p>
    <w:p w14:paraId="4C217425" w14:textId="13BFE890" w:rsidR="4DDDFBDC" w:rsidRDefault="4DDDFBDC" w:rsidP="4CBA8BC4">
      <w:pPr>
        <w:pStyle w:val="ListParagraph"/>
        <w:numPr>
          <w:ilvl w:val="0"/>
          <w:numId w:val="1"/>
        </w:numPr>
      </w:pPr>
      <w:r>
        <w:t>Deploy changes to Primo Production</w:t>
      </w:r>
    </w:p>
    <w:p w14:paraId="51FF074C" w14:textId="5E7F0965" w:rsidR="4CBA8BC4" w:rsidRDefault="4CBA8BC4" w:rsidP="4CBA8BC4"/>
    <w:p w14:paraId="038C06ED" w14:textId="4F211762" w:rsidR="619D53BB" w:rsidRDefault="619D53BB" w:rsidP="4CBA8BC4">
      <w:r>
        <w:t>We expect this work to be complete by December 202</w:t>
      </w:r>
      <w:r w:rsidR="21707940">
        <w:t>4</w:t>
      </w:r>
      <w:r>
        <w:t>.</w:t>
      </w:r>
    </w:p>
    <w:p w14:paraId="7CA0E863" w14:textId="1AC9DCA5" w:rsidR="12842469" w:rsidRDefault="12842469"/>
    <w:p w14:paraId="6476E308" w14:textId="5AE08FE3" w:rsidR="619D53BB" w:rsidRDefault="619D53BB">
      <w:r>
        <w:t>Note that the Cultural Sensitivity icons depend on specific metadata being added t</w:t>
      </w:r>
      <w:r w:rsidR="1C6EC2AE">
        <w:t xml:space="preserve">o the records for items in our collection. That work is outside the scope of the </w:t>
      </w:r>
      <w:r w:rsidR="01A7B470">
        <w:t xml:space="preserve">2024 </w:t>
      </w:r>
      <w:r w:rsidR="1C6EC2AE">
        <w:t xml:space="preserve">Responsible </w:t>
      </w:r>
      <w:r w:rsidR="5674D84C">
        <w:t xml:space="preserve">Practice project, and so the icons are unlikely to be displayed until </w:t>
      </w:r>
      <w:r w:rsidR="645E6528">
        <w:t>sometime</w:t>
      </w:r>
      <w:r w:rsidR="5674D84C">
        <w:t xml:space="preserve"> in 2025.</w:t>
      </w:r>
    </w:p>
    <w:p w14:paraId="7AD6C116" w14:textId="7BFE63AE" w:rsidR="3AA32D41" w:rsidRDefault="504D2347" w:rsidP="645FD379">
      <w:pPr>
        <w:pStyle w:val="Heading3"/>
      </w:pPr>
      <w:bookmarkStart w:id="15" w:name="_Toc183678108"/>
      <w:r>
        <w:t>2025 recommendations</w:t>
      </w:r>
      <w:bookmarkEnd w:id="15"/>
    </w:p>
    <w:p w14:paraId="169F7C6C" w14:textId="265BE6C0" w:rsidR="755E2B9C" w:rsidRDefault="755E2B9C" w:rsidP="645FD379">
      <w:pPr>
        <w:pStyle w:val="ListParagraph"/>
        <w:numPr>
          <w:ilvl w:val="0"/>
          <w:numId w:val="22"/>
        </w:numPr>
      </w:pPr>
      <w:r>
        <w:t xml:space="preserve">Consider displaying the Content Advice icon for other types of </w:t>
      </w:r>
      <w:r w:rsidR="4DF95BC6">
        <w:t>sensitive</w:t>
      </w:r>
      <w:r>
        <w:t xml:space="preserve"> potentially offensiv</w:t>
      </w:r>
      <w:r w:rsidR="3ECBC614">
        <w:t>e material</w:t>
      </w:r>
    </w:p>
    <w:p w14:paraId="72D57137" w14:textId="2EB01A7C" w:rsidR="2F40AC3F" w:rsidRDefault="2F40AC3F" w:rsidP="4CBA8BC4">
      <w:pPr>
        <w:pStyle w:val="ListParagraph"/>
        <w:numPr>
          <w:ilvl w:val="0"/>
          <w:numId w:val="22"/>
        </w:numPr>
      </w:pPr>
      <w:r>
        <w:t xml:space="preserve">The </w:t>
      </w:r>
      <w:bookmarkStart w:id="16" w:name="_Int_DPRHgm12"/>
      <w:r>
        <w:t>customisations</w:t>
      </w:r>
      <w:bookmarkEnd w:id="16"/>
      <w:r>
        <w:t xml:space="preserve"> required to display these features may need to be rewritten when RMIT moves to the Primo Next Discovery Experience, a</w:t>
      </w:r>
      <w:r w:rsidR="62A8EF50">
        <w:t>s it uses a different JavaScript framework</w:t>
      </w:r>
    </w:p>
    <w:p w14:paraId="641C0023" w14:textId="3516AA8F" w:rsidR="0F3054C8" w:rsidRDefault="0F3054C8" w:rsidP="7941CAA6"/>
    <w:p w14:paraId="7664A8E0" w14:textId="08487985" w:rsidR="12C22846" w:rsidRDefault="12C22846" w:rsidP="0F3054C8">
      <w:pPr>
        <w:pStyle w:val="Heading2"/>
      </w:pPr>
      <w:bookmarkStart w:id="17" w:name="_Toc183678109"/>
      <w:r>
        <w:t xml:space="preserve">RMIT </w:t>
      </w:r>
      <w:r w:rsidR="087AC1DB">
        <w:t xml:space="preserve">Library </w:t>
      </w:r>
      <w:r w:rsidR="4650EA18">
        <w:t>a</w:t>
      </w:r>
      <w:r w:rsidR="087AC1DB">
        <w:t>chievements and implementations</w:t>
      </w:r>
      <w:bookmarkEnd w:id="17"/>
    </w:p>
    <w:p w14:paraId="6AE951E9" w14:textId="23D49DC1" w:rsidR="5B0B6F57" w:rsidRDefault="5B0B6F57" w:rsidP="0F3054C8">
      <w:r>
        <w:t>Along with the Collections Unit achievements and implementations, t</w:t>
      </w:r>
      <w:r w:rsidR="27997EE5">
        <w:t>h</w:t>
      </w:r>
      <w:r w:rsidR="74299931">
        <w:t>e following</w:t>
      </w:r>
      <w:r w:rsidR="27997EE5">
        <w:t xml:space="preserve"> was</w:t>
      </w:r>
      <w:r w:rsidR="00A17137">
        <w:t xml:space="preserve"> completed</w:t>
      </w:r>
      <w:r w:rsidR="27997EE5">
        <w:t xml:space="preserve"> </w:t>
      </w:r>
      <w:r w:rsidR="73AC77B0">
        <w:t>by</w:t>
      </w:r>
      <w:r w:rsidR="27997EE5">
        <w:t xml:space="preserve"> staff across the RMIT Library</w:t>
      </w:r>
      <w:r w:rsidR="6C79F2B7">
        <w:t xml:space="preserve"> in 2024 and align to our </w:t>
      </w:r>
      <w:r w:rsidR="6F06C934">
        <w:t>Responsible</w:t>
      </w:r>
      <w:r w:rsidR="6C79F2B7">
        <w:t xml:space="preserve"> Practice Principles</w:t>
      </w:r>
      <w:r w:rsidR="27997EE5">
        <w:t>.</w:t>
      </w:r>
    </w:p>
    <w:p w14:paraId="2CB047C3" w14:textId="712D6C1D" w:rsidR="0F3054C8" w:rsidRDefault="0F3054C8" w:rsidP="0F3054C8"/>
    <w:p w14:paraId="6EA55809" w14:textId="0C41786A" w:rsidR="4CF3E29B" w:rsidRDefault="4CF3E29B" w:rsidP="0F3054C8">
      <w:pPr>
        <w:pStyle w:val="Heading4"/>
        <w:rPr>
          <w:b/>
          <w:bCs/>
        </w:rPr>
      </w:pPr>
      <w:bookmarkStart w:id="18" w:name="_Toc183678110"/>
      <w:r>
        <w:t>Project Modern – Library representation (Keely Chapman)</w:t>
      </w:r>
      <w:bookmarkEnd w:id="18"/>
    </w:p>
    <w:p w14:paraId="446FE219" w14:textId="08F5772B" w:rsidR="0BFF4223" w:rsidRDefault="0BFF4223" w:rsidP="0F3054C8">
      <w:pPr>
        <w:pStyle w:val="ListParagraph"/>
        <w:numPr>
          <w:ilvl w:val="0"/>
          <w:numId w:val="8"/>
        </w:numPr>
      </w:pPr>
      <w:r w:rsidRPr="0F3054C8">
        <w:t>The new Figshare based Research Repository will include the ability for authors to select and display on their publication records:</w:t>
      </w:r>
    </w:p>
    <w:p w14:paraId="4B2C5E2F" w14:textId="50C1D8B1" w:rsidR="0BFF4223" w:rsidRDefault="0BFF4223" w:rsidP="0F3054C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F3054C8">
        <w:t>AIATSIS Subject Headings</w:t>
      </w:r>
    </w:p>
    <w:p w14:paraId="07B6A005" w14:textId="1B130929" w:rsidR="0BFF4223" w:rsidRDefault="0BFF4223" w:rsidP="0F3054C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F3054C8">
        <w:t>A sensitivity or cultural advisory statement using a free-text field</w:t>
      </w:r>
    </w:p>
    <w:p w14:paraId="3D667937" w14:textId="30278E29" w:rsidR="0BFF4223" w:rsidRDefault="0BFF4223" w:rsidP="0F3054C8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F3054C8">
        <w:t>A sensitivity or cultural advisory statement using a pre-set statement via a pull-down menu</w:t>
      </w:r>
    </w:p>
    <w:p w14:paraId="6E29FBEA" w14:textId="112F45CD" w:rsidR="0BFF4223" w:rsidRDefault="0BFF4223" w:rsidP="0F3054C8">
      <w:pPr>
        <w:pStyle w:val="ListParagraph"/>
        <w:numPr>
          <w:ilvl w:val="0"/>
          <w:numId w:val="8"/>
        </w:numPr>
      </w:pPr>
      <w:r w:rsidRPr="0F3054C8">
        <w:t>Library staff ensured that Elements went live in April of this year, with the above options available.</w:t>
      </w:r>
    </w:p>
    <w:p w14:paraId="4BBCEBE0" w14:textId="6FD16393" w:rsidR="0F3054C8" w:rsidRDefault="0F3054C8" w:rsidP="0F3054C8">
      <w:pPr>
        <w:pStyle w:val="ListParagraph"/>
      </w:pPr>
    </w:p>
    <w:p w14:paraId="43EE6980" w14:textId="1907E240" w:rsidR="17B1B538" w:rsidRDefault="17B1B538" w:rsidP="0F3054C8">
      <w:pPr>
        <w:pStyle w:val="Heading4"/>
      </w:pPr>
      <w:bookmarkStart w:id="19" w:name="_Toc183678111"/>
      <w:r>
        <w:t>Teaching Support Team</w:t>
      </w:r>
      <w:bookmarkEnd w:id="19"/>
    </w:p>
    <w:p w14:paraId="18F3DEFA" w14:textId="41E28900" w:rsidR="17B1B538" w:rsidRDefault="17B1B538" w:rsidP="0F3054C8">
      <w:pPr>
        <w:pStyle w:val="ListParagraph"/>
        <w:numPr>
          <w:ilvl w:val="0"/>
          <w:numId w:val="10"/>
        </w:numPr>
      </w:pPr>
      <w:r w:rsidRPr="0F3054C8">
        <w:t>Conscious decision to ensure that our service conveyed that we provided support with course resource material</w:t>
      </w:r>
      <w:r w:rsidR="60F350FD" w:rsidRPr="0F3054C8">
        <w:t>. This has been a</w:t>
      </w:r>
      <w:r w:rsidRPr="0F3054C8">
        <w:t xml:space="preserve">ddressed on the </w:t>
      </w:r>
      <w:hyperlink r:id="rId33">
        <w:r w:rsidRPr="0F3054C8">
          <w:rPr>
            <w:rStyle w:val="Hyperlink"/>
          </w:rPr>
          <w:t>Teach webpage</w:t>
        </w:r>
      </w:hyperlink>
      <w:r w:rsidRPr="0F3054C8">
        <w:t xml:space="preserve"> in the section 'Do you need teaching support?' indicating curation of learning material with Indigenous </w:t>
      </w:r>
      <w:r w:rsidR="3318E327" w:rsidRPr="0F3054C8">
        <w:t xml:space="preserve">perspective </w:t>
      </w:r>
      <w:r w:rsidRPr="0F3054C8">
        <w:t xml:space="preserve">and </w:t>
      </w:r>
      <w:r w:rsidR="0B5B0B22" w:rsidRPr="0F3054C8">
        <w:t>links</w:t>
      </w:r>
      <w:r w:rsidRPr="0F3054C8">
        <w:t xml:space="preserve"> to relevant library guides.</w:t>
      </w:r>
      <w:r w:rsidR="610642DC" w:rsidRPr="0F3054C8">
        <w:t xml:space="preserve"> </w:t>
      </w:r>
    </w:p>
    <w:p w14:paraId="02DCD5CA" w14:textId="2F9C5E74" w:rsidR="610642DC" w:rsidRDefault="610642DC" w:rsidP="0F3054C8">
      <w:pPr>
        <w:pStyle w:val="ListParagraph"/>
        <w:numPr>
          <w:ilvl w:val="0"/>
          <w:numId w:val="10"/>
        </w:numPr>
      </w:pPr>
      <w:r w:rsidRPr="0F3054C8">
        <w:t>B</w:t>
      </w:r>
      <w:r w:rsidR="17B1B538" w:rsidRPr="0F3054C8">
        <w:t xml:space="preserve">uilt into our </w:t>
      </w:r>
      <w:hyperlink r:id="rId34">
        <w:r w:rsidR="17B1B538" w:rsidRPr="0F3054C8">
          <w:rPr>
            <w:rStyle w:val="Hyperlink"/>
          </w:rPr>
          <w:t>request form</w:t>
        </w:r>
      </w:hyperlink>
      <w:r w:rsidR="17B1B538" w:rsidRPr="0F3054C8">
        <w:t xml:space="preserve"> the curation of resources with an Indigenous perspective</w:t>
      </w:r>
      <w:r w:rsidR="0C94106D" w:rsidRPr="0F3054C8">
        <w:t xml:space="preserve">, with reference </w:t>
      </w:r>
      <w:r w:rsidR="17B1B538" w:rsidRPr="0F3054C8">
        <w:t xml:space="preserve">in the preamble and </w:t>
      </w:r>
      <w:r w:rsidR="1690CA43" w:rsidRPr="0F3054C8">
        <w:t xml:space="preserve">then seen </w:t>
      </w:r>
      <w:r w:rsidR="17B1B538" w:rsidRPr="0F3054C8">
        <w:t xml:space="preserve">once 'course resource support' is </w:t>
      </w:r>
      <w:r w:rsidR="2E67F2A9" w:rsidRPr="0F3054C8">
        <w:t>chosen</w:t>
      </w:r>
      <w:r w:rsidR="17B1B538" w:rsidRPr="0F3054C8">
        <w:t xml:space="preserve"> the</w:t>
      </w:r>
      <w:r w:rsidR="572CE4DE" w:rsidRPr="0F3054C8">
        <w:t>re is an</w:t>
      </w:r>
      <w:r w:rsidR="17B1B538" w:rsidRPr="0F3054C8">
        <w:t xml:space="preserve"> Indigenous perspectives </w:t>
      </w:r>
      <w:r w:rsidR="61BA244A" w:rsidRPr="0F3054C8">
        <w:t>option</w:t>
      </w:r>
      <w:r w:rsidR="17B1B538" w:rsidRPr="0F3054C8">
        <w:t xml:space="preserve"> to select.</w:t>
      </w:r>
    </w:p>
    <w:p w14:paraId="1B1C1714" w14:textId="3E65B8CD" w:rsidR="0F3054C8" w:rsidRDefault="0F3054C8" w:rsidP="0F3054C8">
      <w:pPr>
        <w:pStyle w:val="ListParagraph"/>
      </w:pPr>
    </w:p>
    <w:p w14:paraId="1F363E39" w14:textId="32BF4783" w:rsidR="7B8B5CB1" w:rsidRDefault="7B8B5CB1" w:rsidP="0F3054C8">
      <w:pPr>
        <w:pStyle w:val="Heading4"/>
      </w:pPr>
      <w:bookmarkStart w:id="20" w:name="_Toc183678112"/>
      <w:r>
        <w:lastRenderedPageBreak/>
        <w:t>Digital Learning Team</w:t>
      </w:r>
      <w:bookmarkEnd w:id="20"/>
    </w:p>
    <w:p w14:paraId="3C8976C6" w14:textId="053DF6C6" w:rsidR="3C27932E" w:rsidRDefault="3C27932E" w:rsidP="0F3054C8">
      <w:pPr>
        <w:pStyle w:val="ListParagraph"/>
        <w:numPr>
          <w:ilvl w:val="0"/>
          <w:numId w:val="9"/>
        </w:numPr>
      </w:pPr>
      <w:r>
        <w:t xml:space="preserve">Addition to </w:t>
      </w:r>
      <w:r w:rsidR="7B8B5CB1">
        <w:t xml:space="preserve">Easy Cite </w:t>
      </w:r>
      <w:r w:rsidR="2E5BA84C">
        <w:t>with</w:t>
      </w:r>
      <w:r w:rsidR="7B8B5CB1">
        <w:t xml:space="preserve"> a section titled “Indigenous knowledges” to each style </w:t>
      </w:r>
      <w:r w:rsidR="6E7D1522">
        <w:t>guide which</w:t>
      </w:r>
      <w:r w:rsidR="7B8B5CB1">
        <w:t xml:space="preserve"> Information Literacy team is adding content to at present</w:t>
      </w:r>
    </w:p>
    <w:p w14:paraId="6879AAB6" w14:textId="6F0F6C95" w:rsidR="7B8B5CB1" w:rsidRDefault="7B8B5CB1" w:rsidP="0F3054C8">
      <w:pPr>
        <w:pStyle w:val="ListParagraph"/>
        <w:numPr>
          <w:ilvl w:val="0"/>
          <w:numId w:val="9"/>
        </w:numPr>
      </w:pPr>
      <w:r>
        <w:t>Starting the development of procedures and processes for the following:</w:t>
      </w:r>
    </w:p>
    <w:p w14:paraId="4DED5317" w14:textId="3AB15A8E" w:rsidR="7B8B5CB1" w:rsidRDefault="7B8B5CB1" w:rsidP="0F3054C8">
      <w:pPr>
        <w:pStyle w:val="ListParagraph"/>
        <w:numPr>
          <w:ilvl w:val="1"/>
          <w:numId w:val="9"/>
        </w:numPr>
      </w:pPr>
      <w:r>
        <w:t>Procedures for culturally sensitive materials in legacy learning resources</w:t>
      </w:r>
    </w:p>
    <w:p w14:paraId="527BFE02" w14:textId="20A9F37D" w:rsidR="7B8B5CB1" w:rsidRDefault="7B8B5CB1" w:rsidP="0F3054C8">
      <w:pPr>
        <w:pStyle w:val="ListParagraph"/>
        <w:numPr>
          <w:ilvl w:val="1"/>
          <w:numId w:val="9"/>
        </w:numPr>
      </w:pPr>
      <w:r>
        <w:t>Building more representation in the Learning Lab and other resources i.e. through examples in images, infographics</w:t>
      </w:r>
      <w:r w:rsidR="74E8D95B">
        <w:t xml:space="preserve"> and </w:t>
      </w:r>
      <w:r>
        <w:t xml:space="preserve">writing topics where consent </w:t>
      </w:r>
      <w:r w:rsidR="377C4D8C">
        <w:t>is granted</w:t>
      </w:r>
    </w:p>
    <w:p w14:paraId="3C96EDDF" w14:textId="6948F2EB" w:rsidR="7B8B5CB1" w:rsidRDefault="7B8B5CB1" w:rsidP="0F3054C8">
      <w:pPr>
        <w:pStyle w:val="ListParagraph"/>
        <w:numPr>
          <w:ilvl w:val="1"/>
          <w:numId w:val="9"/>
        </w:numPr>
      </w:pPr>
      <w:r>
        <w:t>Building features into the Learning Objects Repository project including access/restriction, notifications and alerts</w:t>
      </w:r>
      <w:r w:rsidR="3AB7D5F6">
        <w:t>.</w:t>
      </w:r>
    </w:p>
    <w:p w14:paraId="15D50844" w14:textId="147771DD" w:rsidR="28D152CB" w:rsidRDefault="28D152CB" w:rsidP="0F3054C8">
      <w:pPr>
        <w:pStyle w:val="ListParagraph"/>
        <w:numPr>
          <w:ilvl w:val="1"/>
          <w:numId w:val="9"/>
        </w:numPr>
      </w:pPr>
      <w:r>
        <w:t xml:space="preserve">Discussing </w:t>
      </w:r>
      <w:r w:rsidR="7B8B5CB1">
        <w:t>how we encourage stakeholders to allow learning resources related to Indigenous knowledges and culture to be “collected” and reused in the repository</w:t>
      </w:r>
    </w:p>
    <w:p w14:paraId="31BF9D5A" w14:textId="09343A9A" w:rsidR="1B4ADBC6" w:rsidRDefault="1B4ADBC6" w:rsidP="0F3054C8">
      <w:pPr>
        <w:pStyle w:val="ListParagraph"/>
        <w:numPr>
          <w:ilvl w:val="0"/>
          <w:numId w:val="9"/>
        </w:numPr>
      </w:pPr>
      <w:r w:rsidRPr="0F3054C8">
        <w:t xml:space="preserve">Started an investigation into a Learning Lab section for Indigenous knowledges and locating appropriate </w:t>
      </w:r>
      <w:r>
        <w:t xml:space="preserve">subject matter experts. </w:t>
      </w:r>
    </w:p>
    <w:p w14:paraId="44300BD5" w14:textId="7E39B058" w:rsidR="0F3054C8" w:rsidRDefault="0F3054C8" w:rsidP="0F3054C8">
      <w:pPr>
        <w:pStyle w:val="ListParagraph"/>
      </w:pPr>
    </w:p>
    <w:p w14:paraId="18A57319" w14:textId="5EE77E5E" w:rsidR="6FDC1F95" w:rsidRDefault="6FDC1F95" w:rsidP="0F3054C8">
      <w:pPr>
        <w:pStyle w:val="Heading4"/>
      </w:pPr>
      <w:bookmarkStart w:id="21" w:name="_Toc183678113"/>
      <w:r>
        <w:t>Discovery Systems Team</w:t>
      </w:r>
      <w:bookmarkEnd w:id="21"/>
    </w:p>
    <w:p w14:paraId="31F10A7F" w14:textId="4CDC8106" w:rsidR="6FDC1F95" w:rsidRDefault="6FDC1F95" w:rsidP="0F3054C8">
      <w:pPr>
        <w:pStyle w:val="ListParagraph"/>
        <w:numPr>
          <w:ilvl w:val="0"/>
          <w:numId w:val="7"/>
        </w:numPr>
        <w:rPr>
          <w:color w:val="242424"/>
        </w:rPr>
      </w:pPr>
      <w:r w:rsidRPr="0F3054C8">
        <w:rPr>
          <w:color w:val="242424"/>
        </w:rPr>
        <w:t>Addition of the AAITSIS language codes into Alma (Sun Young Baik)</w:t>
      </w:r>
    </w:p>
    <w:p w14:paraId="71C1F5A9" w14:textId="152125F4" w:rsidR="6FDC1F95" w:rsidRDefault="6FDC1F95" w:rsidP="0F3054C8">
      <w:pPr>
        <w:pStyle w:val="ListParagraph"/>
        <w:numPr>
          <w:ilvl w:val="0"/>
          <w:numId w:val="7"/>
        </w:numPr>
        <w:shd w:val="clear" w:color="auto" w:fill="FFFFFF" w:themeFill="background1"/>
        <w:rPr>
          <w:color w:val="242424"/>
        </w:rPr>
      </w:pPr>
      <w:r w:rsidRPr="0F3054C8">
        <w:rPr>
          <w:color w:val="242424"/>
        </w:rPr>
        <w:t>Attended the 2024 Kummargii Yulendji Symposium (Sun Young and Katie Finch)</w:t>
      </w:r>
    </w:p>
    <w:p w14:paraId="3DE43954" w14:textId="65CB47B0" w:rsidR="0F3054C8" w:rsidRDefault="0F3054C8" w:rsidP="0F3054C8"/>
    <w:p w14:paraId="4518BDFF" w14:textId="1DCD03B6" w:rsidR="0F3054C8" w:rsidRDefault="50AD9D3F" w:rsidP="645FD379">
      <w:pPr>
        <w:pStyle w:val="Heading4"/>
      </w:pPr>
      <w:bookmarkStart w:id="22" w:name="_Toc183678114"/>
      <w:r>
        <w:t>Archives</w:t>
      </w:r>
      <w:bookmarkEnd w:id="22"/>
    </w:p>
    <w:p w14:paraId="4979D328" w14:textId="2ED11756" w:rsidR="451C6989" w:rsidRDefault="451C6989" w:rsidP="645FD379">
      <w:pPr>
        <w:pStyle w:val="ListParagraph"/>
        <w:numPr>
          <w:ilvl w:val="0"/>
          <w:numId w:val="23"/>
        </w:numPr>
      </w:pPr>
      <w:r>
        <w:t xml:space="preserve">Work on </w:t>
      </w:r>
      <w:r w:rsidR="1AFFE18F">
        <w:t xml:space="preserve">Ethical Guidelines for Researchers, including accessing Indigenous records. The </w:t>
      </w:r>
      <w:r w:rsidR="6EA82614">
        <w:t xml:space="preserve">draft </w:t>
      </w:r>
      <w:r w:rsidR="1AFFE18F">
        <w:t>guidelines will be completed in November 2024 (with Mare Maticevski</w:t>
      </w:r>
      <w:r w:rsidR="3A59708A">
        <w:t xml:space="preserve"> – Learning Team</w:t>
      </w:r>
      <w:r w:rsidR="1AFFE18F">
        <w:t xml:space="preserve">) </w:t>
      </w:r>
    </w:p>
    <w:p w14:paraId="0CC871EA" w14:textId="29F65BA8" w:rsidR="645FD379" w:rsidRDefault="645FD379" w:rsidP="645FD379"/>
    <w:p w14:paraId="4A57068C" w14:textId="1CA02872" w:rsidR="6BDA21B5" w:rsidRDefault="7C8971CA" w:rsidP="645FD379">
      <w:pPr>
        <w:pStyle w:val="Heading4"/>
      </w:pPr>
      <w:bookmarkStart w:id="23" w:name="_Toc183678115"/>
      <w:r>
        <w:t>Web Services Team</w:t>
      </w:r>
      <w:bookmarkEnd w:id="23"/>
    </w:p>
    <w:p w14:paraId="346D7A66" w14:textId="289BD76E" w:rsidR="6BDA21B5" w:rsidRDefault="6BDA21B5" w:rsidP="645FD379">
      <w:pPr>
        <w:pStyle w:val="ListParagraph"/>
        <w:numPr>
          <w:ilvl w:val="0"/>
          <w:numId w:val="21"/>
        </w:numPr>
      </w:pPr>
      <w:r>
        <w:t xml:space="preserve">Worked on the </w:t>
      </w:r>
      <w:hyperlink r:id="rId35">
        <w:r w:rsidRPr="645FD379">
          <w:rPr>
            <w:rStyle w:val="Hyperlink"/>
          </w:rPr>
          <w:t>Responsible Practice webpage</w:t>
        </w:r>
      </w:hyperlink>
      <w:r>
        <w:t xml:space="preserve"> including the embedded feedback form</w:t>
      </w:r>
    </w:p>
    <w:p w14:paraId="0453E68B" w14:textId="14D8700C" w:rsidR="0F3054C8" w:rsidRDefault="7C8971CA" w:rsidP="645FD379">
      <w:pPr>
        <w:pStyle w:val="ListParagraph"/>
        <w:numPr>
          <w:ilvl w:val="0"/>
          <w:numId w:val="21"/>
        </w:numPr>
      </w:pPr>
      <w:r>
        <w:t xml:space="preserve">Responsible </w:t>
      </w:r>
      <w:r w:rsidR="6FDBA3BC">
        <w:t>P</w:t>
      </w:r>
      <w:r>
        <w:t>ractice page on the Intranet to collate the guidelines along with reports and the recent Town hall recording (Myly Nguyen)</w:t>
      </w:r>
    </w:p>
    <w:p w14:paraId="3D06CF4F" w14:textId="15F018ED" w:rsidR="15737190" w:rsidRDefault="15737190" w:rsidP="15737190"/>
    <w:p w14:paraId="38A10B41" w14:textId="265DF961" w:rsidR="75302542" w:rsidRDefault="75302542" w:rsidP="15737190">
      <w:pPr>
        <w:pStyle w:val="Heading4"/>
      </w:pPr>
      <w:bookmarkStart w:id="24" w:name="_Toc183678116"/>
      <w:r>
        <w:t>Acquisitions &amp; Access Team</w:t>
      </w:r>
      <w:bookmarkEnd w:id="24"/>
    </w:p>
    <w:p w14:paraId="5A25662E" w14:textId="4957B870" w:rsidR="75302542" w:rsidRDefault="75302542" w:rsidP="15737190">
      <w:pPr>
        <w:pStyle w:val="ListParagraph"/>
        <w:numPr>
          <w:ilvl w:val="0"/>
          <w:numId w:val="21"/>
        </w:numPr>
      </w:pPr>
      <w:r>
        <w:t xml:space="preserve">Monographs &amp; Digital Collections </w:t>
      </w:r>
      <w:r w:rsidRPr="15737190">
        <w:t xml:space="preserve">ordered 30 new Indigenous </w:t>
      </w:r>
      <w:r w:rsidR="1FE621BC" w:rsidRPr="15737190">
        <w:t>children's</w:t>
      </w:r>
      <w:r w:rsidRPr="15737190">
        <w:t xml:space="preserve"> picture books in March to support the School of Education students for their placements</w:t>
      </w:r>
    </w:p>
    <w:p w14:paraId="7E5B4208" w14:textId="512D0ABA" w:rsidR="2A73DEEC" w:rsidRDefault="2A73DEEC" w:rsidP="15737190">
      <w:pPr>
        <w:pStyle w:val="ListParagraph"/>
        <w:numPr>
          <w:ilvl w:val="0"/>
          <w:numId w:val="21"/>
        </w:numPr>
      </w:pPr>
      <w:r>
        <w:t xml:space="preserve">Subscriptions Team introduced </w:t>
      </w:r>
      <w:r w:rsidRPr="15737190">
        <w:t>Acknowledgement of Country at team meetings</w:t>
      </w:r>
    </w:p>
    <w:p w14:paraId="0A2E734C" w14:textId="55B7EA90" w:rsidR="2A73DEEC" w:rsidRDefault="2A73DEEC" w:rsidP="15737190">
      <w:pPr>
        <w:pStyle w:val="ListParagraph"/>
        <w:numPr>
          <w:ilvl w:val="0"/>
          <w:numId w:val="21"/>
        </w:numPr>
      </w:pPr>
      <w:r w:rsidRPr="2F9213DB">
        <w:t>Senior Coordinator, Subscriptions and Manager, Acquisitions &amp; Access worked on a targeted recruitment support document for all people leaders</w:t>
      </w:r>
    </w:p>
    <w:p w14:paraId="4D903EFA" w14:textId="52DFF0B0" w:rsidR="6F3C5726" w:rsidRDefault="6F3C5726" w:rsidP="2F9213DB">
      <w:pPr>
        <w:pStyle w:val="ListParagraph"/>
        <w:numPr>
          <w:ilvl w:val="0"/>
          <w:numId w:val="21"/>
        </w:numPr>
        <w:rPr>
          <w:color w:val="242424"/>
        </w:rPr>
      </w:pPr>
      <w:r w:rsidRPr="4EB0FAC3">
        <w:rPr>
          <w:color w:val="242424"/>
        </w:rPr>
        <w:t>Two staff attended the 2024 Kummargii Yulendji Symposium</w:t>
      </w:r>
    </w:p>
    <w:p w14:paraId="50E9B920" w14:textId="15F018ED" w:rsidR="15737190" w:rsidRDefault="15737190" w:rsidP="15737190"/>
    <w:p w14:paraId="1412A2DA" w14:textId="6B914A3F" w:rsidR="15737190" w:rsidRDefault="35375A52" w:rsidP="4EB0FAC3">
      <w:pPr>
        <w:pStyle w:val="Heading4"/>
      </w:pPr>
      <w:r>
        <w:t xml:space="preserve"> </w:t>
      </w:r>
      <w:bookmarkStart w:id="25" w:name="_Toc183678117"/>
      <w:r>
        <w:t>Study Support Team</w:t>
      </w:r>
      <w:bookmarkEnd w:id="25"/>
    </w:p>
    <w:p w14:paraId="7DDC6FFE" w14:textId="0ECAB3CD" w:rsidR="15737190" w:rsidRDefault="427616E9" w:rsidP="4EB0FAC3">
      <w:pPr>
        <w:pStyle w:val="ListParagraph"/>
        <w:numPr>
          <w:ilvl w:val="0"/>
          <w:numId w:val="21"/>
        </w:numPr>
      </w:pPr>
      <w:r w:rsidRPr="4EB0FAC3">
        <w:t>Participated in in Gama Dji orientation sessions for Higher Education and Vocational Education</w:t>
      </w:r>
    </w:p>
    <w:p w14:paraId="7B63C474" w14:textId="1D33A94D" w:rsidR="15737190" w:rsidRDefault="427616E9" w:rsidP="4EB0FAC3">
      <w:pPr>
        <w:pStyle w:val="ListParagraph"/>
        <w:numPr>
          <w:ilvl w:val="0"/>
          <w:numId w:val="21"/>
        </w:numPr>
      </w:pPr>
      <w:r w:rsidRPr="7A450BB6">
        <w:t>Contributed to the Indigenous Student Success strategy</w:t>
      </w:r>
    </w:p>
    <w:p w14:paraId="6412F34A" w14:textId="15F018ED" w:rsidR="7A450BB6" w:rsidRDefault="7A450BB6" w:rsidP="7A450BB6"/>
    <w:p w14:paraId="559CFA96" w14:textId="4AE7F01D" w:rsidR="47DB67B8" w:rsidRDefault="47DB67B8" w:rsidP="7A450BB6">
      <w:pPr>
        <w:pStyle w:val="Heading4"/>
      </w:pPr>
      <w:r>
        <w:t xml:space="preserve"> </w:t>
      </w:r>
      <w:bookmarkStart w:id="26" w:name="_Toc183678118"/>
      <w:r>
        <w:t xml:space="preserve">Information </w:t>
      </w:r>
      <w:r w:rsidR="2ED50389">
        <w:t>Services</w:t>
      </w:r>
      <w:r>
        <w:t xml:space="preserve"> Team</w:t>
      </w:r>
      <w:r w:rsidR="29A14614">
        <w:t xml:space="preserve"> with Information Literacy Team</w:t>
      </w:r>
      <w:bookmarkEnd w:id="26"/>
    </w:p>
    <w:p w14:paraId="2F5E987E" w14:textId="0ECAB3CD" w:rsidR="47DB67B8" w:rsidRDefault="47DB67B8" w:rsidP="7A450BB6">
      <w:pPr>
        <w:pStyle w:val="ListParagraph"/>
        <w:numPr>
          <w:ilvl w:val="0"/>
          <w:numId w:val="21"/>
        </w:numPr>
      </w:pPr>
      <w:r w:rsidRPr="7A450BB6">
        <w:t>Participated in in Gama Dji orientation sessions for Higher Education and Vocational Education</w:t>
      </w:r>
    </w:p>
    <w:p w14:paraId="5544345D" w14:textId="17032AB4" w:rsidR="3E9B0896" w:rsidRDefault="3E9B0896" w:rsidP="7A450BB6">
      <w:pPr>
        <w:pStyle w:val="ListParagraph"/>
        <w:numPr>
          <w:ilvl w:val="0"/>
          <w:numId w:val="21"/>
        </w:numPr>
        <w:rPr>
          <w:color w:val="242424"/>
        </w:rPr>
      </w:pPr>
      <w:r w:rsidRPr="7A450BB6">
        <w:rPr>
          <w:color w:val="242424"/>
        </w:rPr>
        <w:t>Attended the 2024 Kummargii Yulendji Symposium (Mare Maticevski)</w:t>
      </w:r>
    </w:p>
    <w:p w14:paraId="04A9E121" w14:textId="5A937DB4" w:rsidR="31A9BA5A" w:rsidRDefault="31A9BA5A" w:rsidP="7A450BB6">
      <w:pPr>
        <w:pStyle w:val="ListParagraph"/>
        <w:numPr>
          <w:ilvl w:val="0"/>
          <w:numId w:val="21"/>
        </w:numPr>
        <w:rPr>
          <w:color w:val="242424"/>
        </w:rPr>
      </w:pPr>
      <w:r w:rsidRPr="2ACB2126">
        <w:rPr>
          <w:rFonts w:asciiTheme="minorHAnsi" w:eastAsiaTheme="minorEastAsia" w:hAnsiTheme="minorHAnsi" w:cstheme="minorBidi"/>
        </w:rPr>
        <w:t xml:space="preserve">RMIT representative on </w:t>
      </w:r>
      <w:r w:rsidR="3E9B0896" w:rsidRPr="2ACB2126">
        <w:rPr>
          <w:rFonts w:asciiTheme="minorHAnsi" w:eastAsiaTheme="minorEastAsia" w:hAnsiTheme="minorHAnsi" w:cstheme="minorBidi"/>
        </w:rPr>
        <w:t xml:space="preserve">the </w:t>
      </w:r>
      <w:hyperlink r:id="rId36">
        <w:r w:rsidR="3E9B0896" w:rsidRPr="2ACB2126">
          <w:rPr>
            <w:rStyle w:val="Hyperlink"/>
            <w:rFonts w:asciiTheme="minorHAnsi" w:eastAsiaTheme="minorEastAsia" w:hAnsiTheme="minorHAnsi" w:cstheme="minorBidi"/>
          </w:rPr>
          <w:t>CAVAL CRIG group</w:t>
        </w:r>
      </w:hyperlink>
      <w:r w:rsidR="3E9B0896" w:rsidRPr="2ACB2126">
        <w:rPr>
          <w:rFonts w:asciiTheme="minorHAnsi" w:eastAsiaTheme="minorEastAsia" w:hAnsiTheme="minorHAnsi" w:cstheme="minorBidi"/>
          <w:color w:val="242424"/>
        </w:rPr>
        <w:t xml:space="preserve"> </w:t>
      </w:r>
      <w:r w:rsidR="1F9053CC" w:rsidRPr="2ACB2126">
        <w:rPr>
          <w:rFonts w:asciiTheme="minorHAnsi" w:eastAsiaTheme="minorEastAsia" w:hAnsiTheme="minorHAnsi" w:cstheme="minorBidi"/>
          <w:color w:val="242424"/>
        </w:rPr>
        <w:t xml:space="preserve">planned third workshop on the Indigenous Referencing Guidelines that was held at RMIT University </w:t>
      </w:r>
      <w:r w:rsidR="3E9B0896" w:rsidRPr="2ACB2126">
        <w:rPr>
          <w:color w:val="242424"/>
        </w:rPr>
        <w:t>(Mare Maticevski)</w:t>
      </w:r>
      <w:r w:rsidR="25B3A2B7" w:rsidRPr="2ACB2126">
        <w:rPr>
          <w:color w:val="242424"/>
        </w:rPr>
        <w:t>. Attendees Vivan Luker, Meagan Wyke and Bryony Marshall-Radcliffe.</w:t>
      </w:r>
    </w:p>
    <w:p w14:paraId="4A6910E5" w14:textId="66DB4E6B" w:rsidR="3E9B0896" w:rsidRDefault="3E9B0896" w:rsidP="7A450BB6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Bidi"/>
        </w:rPr>
      </w:pPr>
      <w:r w:rsidRPr="7A450BB6">
        <w:rPr>
          <w:rFonts w:asciiTheme="minorHAnsi" w:eastAsiaTheme="minorEastAsia" w:hAnsiTheme="minorHAnsi" w:cstheme="minorBidi"/>
        </w:rPr>
        <w:t xml:space="preserve">Participation in the </w:t>
      </w:r>
      <w:hyperlink r:id="rId37">
        <w:r w:rsidRPr="7A450BB6">
          <w:rPr>
            <w:rStyle w:val="Hyperlink"/>
            <w:rFonts w:asciiTheme="minorHAnsi" w:eastAsiaTheme="minorEastAsia" w:hAnsiTheme="minorHAnsi" w:cstheme="minorBidi"/>
          </w:rPr>
          <w:t>CACIK working party</w:t>
        </w:r>
      </w:hyperlink>
      <w:r w:rsidRPr="7A450BB6">
        <w:rPr>
          <w:rFonts w:asciiTheme="minorHAnsi" w:eastAsiaTheme="minorEastAsia" w:hAnsiTheme="minorHAnsi" w:cstheme="minorBidi"/>
        </w:rPr>
        <w:t xml:space="preserve"> responsible for the work on the Indigenous Referencing Guidelines and the consultation with the Indigenous Archives Collective (Mare Maticevski)</w:t>
      </w:r>
    </w:p>
    <w:p w14:paraId="083B8A09" w14:textId="62F9FEB8" w:rsidR="2F42A766" w:rsidRDefault="2F42A766" w:rsidP="7A450BB6">
      <w:pPr>
        <w:pStyle w:val="ListParagraph"/>
        <w:numPr>
          <w:ilvl w:val="0"/>
          <w:numId w:val="21"/>
        </w:numPr>
      </w:pPr>
      <w:r w:rsidRPr="7A450BB6">
        <w:t>Updated the Aboriginal and Torres Strait Islander Resources LibGuide to include the IKAT toolkit with two H5P activities focused on the IKAT Decision Tree and critical evaluation of resources</w:t>
      </w:r>
    </w:p>
    <w:p w14:paraId="13680242" w14:textId="189BCAEB" w:rsidR="2F42A766" w:rsidRDefault="30CBA8A5" w:rsidP="7A450BB6">
      <w:pPr>
        <w:pStyle w:val="ListParagraph"/>
        <w:numPr>
          <w:ilvl w:val="0"/>
          <w:numId w:val="21"/>
        </w:numPr>
      </w:pPr>
      <w:r w:rsidRPr="5203A209">
        <w:t xml:space="preserve">Planning and </w:t>
      </w:r>
      <w:r w:rsidR="2F42A766" w:rsidRPr="5203A209">
        <w:t>Deliver</w:t>
      </w:r>
      <w:r w:rsidR="44A8C91C" w:rsidRPr="5203A209">
        <w:t>y of</w:t>
      </w:r>
      <w:r w:rsidR="2F42A766" w:rsidRPr="5203A209">
        <w:t xml:space="preserve"> workshop for a new Foundation course titled Locating Knowledges that focused on the IKAT Decision Tree as part of the core course teach</w:t>
      </w:r>
      <w:r w:rsidR="1D132FBC" w:rsidRPr="5203A209">
        <w:t>ing</w:t>
      </w:r>
    </w:p>
    <w:p w14:paraId="5FB68916" w14:textId="7E42DFDE" w:rsidR="2F42A766" w:rsidRDefault="2F42A766" w:rsidP="7A450BB6">
      <w:pPr>
        <w:pStyle w:val="ListParagraph"/>
        <w:numPr>
          <w:ilvl w:val="0"/>
          <w:numId w:val="21"/>
        </w:numPr>
      </w:pPr>
      <w:r w:rsidRPr="7A450BB6">
        <w:t>Presentation to the Indigenous Stem Committee (with Pauline King) on the IKAT Toolkit (Mare Maticevski)</w:t>
      </w:r>
    </w:p>
    <w:p w14:paraId="540D8EA8" w14:textId="2540E5DD" w:rsidR="2F42A766" w:rsidRDefault="2F42A766" w:rsidP="7A450BB6">
      <w:pPr>
        <w:pStyle w:val="ListParagraph"/>
        <w:numPr>
          <w:ilvl w:val="0"/>
          <w:numId w:val="21"/>
        </w:numPr>
      </w:pPr>
      <w:r w:rsidRPr="2ACB2126">
        <w:t>Working on the integration of the Indigenous Referencing Guidelines into EasyCite</w:t>
      </w:r>
      <w:r w:rsidR="482D5772" w:rsidRPr="2ACB2126">
        <w:t xml:space="preserve"> (with the Digital Learning Team)</w:t>
      </w:r>
    </w:p>
    <w:p w14:paraId="21497C35" w14:textId="15B7C6A1" w:rsidR="4CBF9230" w:rsidRDefault="4CBF9230" w:rsidP="2ACB2126">
      <w:pPr>
        <w:pStyle w:val="ListParagraph"/>
        <w:numPr>
          <w:ilvl w:val="0"/>
          <w:numId w:val="21"/>
        </w:numPr>
      </w:pPr>
      <w:r w:rsidRPr="2ACB2126">
        <w:t>Indigenous events planning committee lead by Information Services team members working across the library</w:t>
      </w:r>
      <w:r w:rsidR="24121FFF" w:rsidRPr="2ACB2126">
        <w:t xml:space="preserve"> teams including Reconciliation week, NAIDOC week and the Great Book Swap.</w:t>
      </w:r>
      <w:r w:rsidR="05147109" w:rsidRPr="2ACB2126">
        <w:t xml:space="preserve"> Connected with Events and Spaces to collaborate and cross-promote.</w:t>
      </w:r>
    </w:p>
    <w:p w14:paraId="52145E13" w14:textId="039A8DFA" w:rsidR="7A450BB6" w:rsidRDefault="7A450BB6" w:rsidP="7A450BB6"/>
    <w:sectPr w:rsidR="7A450BB6" w:rsidSect="00356B92">
      <w:headerReference w:type="default" r:id="rId3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21D8" w14:textId="77777777" w:rsidR="00E45DD4" w:rsidRDefault="00E45DD4" w:rsidP="00DA5A08">
      <w:pPr>
        <w:spacing w:line="240" w:lineRule="auto"/>
      </w:pPr>
      <w:r>
        <w:separator/>
      </w:r>
    </w:p>
  </w:endnote>
  <w:endnote w:type="continuationSeparator" w:id="0">
    <w:p w14:paraId="587ABCE2" w14:textId="77777777" w:rsidR="00E45DD4" w:rsidRDefault="00E45DD4" w:rsidP="00DA5A08">
      <w:pPr>
        <w:spacing w:line="240" w:lineRule="auto"/>
      </w:pPr>
      <w:r>
        <w:continuationSeparator/>
      </w:r>
    </w:p>
  </w:endnote>
  <w:endnote w:type="continuationNotice" w:id="1">
    <w:p w14:paraId="43B0C3E5" w14:textId="77777777" w:rsidR="00E45DD4" w:rsidRDefault="00E45D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670"/>
      <w:gridCol w:w="3570"/>
    </w:tblGrid>
    <w:tr w:rsidR="0F3054C8" w14:paraId="183479F8" w14:textId="77777777" w:rsidTr="0F3054C8">
      <w:trPr>
        <w:trHeight w:val="300"/>
      </w:trPr>
      <w:tc>
        <w:tcPr>
          <w:tcW w:w="3120" w:type="dxa"/>
        </w:tcPr>
        <w:p w14:paraId="193151C8" w14:textId="1C7A943B" w:rsidR="0F3054C8" w:rsidRDefault="0F3054C8" w:rsidP="0F3054C8">
          <w:pPr>
            <w:pStyle w:val="Header"/>
            <w:ind w:left="-115"/>
          </w:pPr>
        </w:p>
      </w:tc>
      <w:tc>
        <w:tcPr>
          <w:tcW w:w="2670" w:type="dxa"/>
        </w:tcPr>
        <w:p w14:paraId="581E456A" w14:textId="48C8F0C3" w:rsidR="0F3054C8" w:rsidRDefault="0F3054C8" w:rsidP="0F3054C8">
          <w:pPr>
            <w:pStyle w:val="Header"/>
            <w:jc w:val="center"/>
          </w:pPr>
        </w:p>
      </w:tc>
      <w:tc>
        <w:tcPr>
          <w:tcW w:w="3570" w:type="dxa"/>
        </w:tcPr>
        <w:p w14:paraId="26A77949" w14:textId="4BAEE9C9" w:rsidR="0F3054C8" w:rsidRDefault="0F3054C8" w:rsidP="0F3054C8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0F3054C8">
            <w:rPr>
              <w:sz w:val="16"/>
              <w:szCs w:val="16"/>
            </w:rPr>
            <w:t xml:space="preserve">Collections Unit Responsible Practice Projects </w:t>
          </w:r>
        </w:p>
        <w:p w14:paraId="0BF52A3A" w14:textId="6166AB95" w:rsidR="0F3054C8" w:rsidRDefault="0F3054C8" w:rsidP="0F3054C8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0F3054C8">
            <w:rPr>
              <w:sz w:val="16"/>
              <w:szCs w:val="16"/>
            </w:rPr>
            <w:t>2024 End of Year Summary</w:t>
          </w:r>
        </w:p>
        <w:p w14:paraId="2E108BE8" w14:textId="7071F6AE" w:rsidR="0F3054C8" w:rsidRDefault="0F3054C8" w:rsidP="0F3054C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A728F">
            <w:rPr>
              <w:noProof/>
            </w:rPr>
            <w:t>1</w:t>
          </w:r>
          <w:r>
            <w:fldChar w:fldCharType="end"/>
          </w:r>
        </w:p>
      </w:tc>
    </w:tr>
  </w:tbl>
  <w:p w14:paraId="632460A2" w14:textId="04A2D98B" w:rsidR="0F3054C8" w:rsidRDefault="0F3054C8" w:rsidP="0F305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6A0" w:firstRow="1" w:lastRow="0" w:firstColumn="1" w:lastColumn="0" w:noHBand="1" w:noVBand="1"/>
    </w:tblPr>
    <w:tblGrid>
      <w:gridCol w:w="3570"/>
    </w:tblGrid>
    <w:tr w:rsidR="00130F70" w14:paraId="25BA822C" w14:textId="77777777" w:rsidTr="00130F70">
      <w:trPr>
        <w:trHeight w:val="300"/>
        <w:jc w:val="right"/>
      </w:trPr>
      <w:tc>
        <w:tcPr>
          <w:tcW w:w="3570" w:type="dxa"/>
        </w:tcPr>
        <w:p w14:paraId="4432F9E1" w14:textId="77777777" w:rsidR="00130F70" w:rsidRDefault="00130F70" w:rsidP="00130F70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0F3054C8">
            <w:rPr>
              <w:sz w:val="16"/>
              <w:szCs w:val="16"/>
            </w:rPr>
            <w:t xml:space="preserve">Collections Unit Responsible Practice Projects </w:t>
          </w:r>
        </w:p>
        <w:p w14:paraId="72A91243" w14:textId="77777777" w:rsidR="00130F70" w:rsidRDefault="00130F70" w:rsidP="00130F70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0F3054C8">
            <w:rPr>
              <w:sz w:val="16"/>
              <w:szCs w:val="16"/>
            </w:rPr>
            <w:t>2024 End of Year Summary</w:t>
          </w:r>
        </w:p>
        <w:p w14:paraId="5B2E9943" w14:textId="77777777" w:rsidR="00130F70" w:rsidRDefault="00130F70" w:rsidP="00130F7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504F269F" w14:textId="77777777" w:rsidR="00696BBE" w:rsidRDefault="00696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608F" w14:textId="77777777" w:rsidR="00E45DD4" w:rsidRDefault="00E45DD4" w:rsidP="00DA5A08">
      <w:pPr>
        <w:spacing w:line="240" w:lineRule="auto"/>
      </w:pPr>
      <w:r>
        <w:separator/>
      </w:r>
    </w:p>
  </w:footnote>
  <w:footnote w:type="continuationSeparator" w:id="0">
    <w:p w14:paraId="4DA50927" w14:textId="77777777" w:rsidR="00E45DD4" w:rsidRDefault="00E45DD4" w:rsidP="00DA5A08">
      <w:pPr>
        <w:spacing w:line="240" w:lineRule="auto"/>
      </w:pPr>
      <w:r>
        <w:continuationSeparator/>
      </w:r>
    </w:p>
  </w:footnote>
  <w:footnote w:type="continuationNotice" w:id="1">
    <w:p w14:paraId="3AE4ABC3" w14:textId="77777777" w:rsidR="00E45DD4" w:rsidRDefault="00E45D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987C" w14:textId="77777777" w:rsidR="00130F70" w:rsidRDefault="00130F7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PIKIY+UwfHY+Y" int2:id="1wPJkUrt">
      <int2:state int2:value="Rejected" int2:type="AugLoop_Text_Critique"/>
    </int2:textHash>
    <int2:bookmark int2:bookmarkName="_Int_DPRHgm12" int2:invalidationBookmarkName="" int2:hashCode="mtTn8j/7zD3dBs" int2:id="vJUbcnn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F042"/>
    <w:multiLevelType w:val="hybridMultilevel"/>
    <w:tmpl w:val="FFFFFFFF"/>
    <w:lvl w:ilvl="0" w:tplc="7C2AB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2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64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86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0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6B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47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A3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1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7D0E"/>
    <w:multiLevelType w:val="hybridMultilevel"/>
    <w:tmpl w:val="A8A41DB8"/>
    <w:lvl w:ilvl="0" w:tplc="94BC7C8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AF28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AD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EC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06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F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89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6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F1E6"/>
    <w:multiLevelType w:val="hybridMultilevel"/>
    <w:tmpl w:val="FFFFFFFF"/>
    <w:lvl w:ilvl="0" w:tplc="4A1EB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CC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8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2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3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A8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C4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CB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24D7"/>
    <w:multiLevelType w:val="hybridMultilevel"/>
    <w:tmpl w:val="3A32193E"/>
    <w:lvl w:ilvl="0" w:tplc="B178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6D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2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07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A9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0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B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A3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A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8661"/>
    <w:multiLevelType w:val="hybridMultilevel"/>
    <w:tmpl w:val="FFFFFFFF"/>
    <w:lvl w:ilvl="0" w:tplc="2AB48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84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82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C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82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2A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F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0C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AA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875D"/>
    <w:multiLevelType w:val="hybridMultilevel"/>
    <w:tmpl w:val="DA12700E"/>
    <w:lvl w:ilvl="0" w:tplc="295C0992">
      <w:start w:val="1"/>
      <w:numFmt w:val="decimal"/>
      <w:lvlText w:val="%1."/>
      <w:lvlJc w:val="left"/>
      <w:pPr>
        <w:ind w:left="720" w:hanging="360"/>
      </w:pPr>
    </w:lvl>
    <w:lvl w:ilvl="1" w:tplc="9DDC8A9C">
      <w:start w:val="1"/>
      <w:numFmt w:val="lowerLetter"/>
      <w:lvlText w:val="%2."/>
      <w:lvlJc w:val="left"/>
      <w:pPr>
        <w:ind w:left="1440" w:hanging="360"/>
      </w:pPr>
    </w:lvl>
    <w:lvl w:ilvl="2" w:tplc="24EE4B52">
      <w:start w:val="1"/>
      <w:numFmt w:val="lowerRoman"/>
      <w:lvlText w:val="%3."/>
      <w:lvlJc w:val="right"/>
      <w:pPr>
        <w:ind w:left="2160" w:hanging="180"/>
      </w:pPr>
    </w:lvl>
    <w:lvl w:ilvl="3" w:tplc="E3DC299A">
      <w:start w:val="1"/>
      <w:numFmt w:val="decimal"/>
      <w:lvlText w:val="%4."/>
      <w:lvlJc w:val="left"/>
      <w:pPr>
        <w:ind w:left="2880" w:hanging="360"/>
      </w:pPr>
    </w:lvl>
    <w:lvl w:ilvl="4" w:tplc="532637F6">
      <w:start w:val="1"/>
      <w:numFmt w:val="lowerLetter"/>
      <w:lvlText w:val="%5."/>
      <w:lvlJc w:val="left"/>
      <w:pPr>
        <w:ind w:left="3600" w:hanging="360"/>
      </w:pPr>
    </w:lvl>
    <w:lvl w:ilvl="5" w:tplc="50D2EF78">
      <w:start w:val="1"/>
      <w:numFmt w:val="lowerRoman"/>
      <w:lvlText w:val="%6."/>
      <w:lvlJc w:val="right"/>
      <w:pPr>
        <w:ind w:left="4320" w:hanging="180"/>
      </w:pPr>
    </w:lvl>
    <w:lvl w:ilvl="6" w:tplc="6E9A854E">
      <w:start w:val="1"/>
      <w:numFmt w:val="decimal"/>
      <w:lvlText w:val="%7."/>
      <w:lvlJc w:val="left"/>
      <w:pPr>
        <w:ind w:left="5040" w:hanging="360"/>
      </w:pPr>
    </w:lvl>
    <w:lvl w:ilvl="7" w:tplc="81482A38">
      <w:start w:val="1"/>
      <w:numFmt w:val="lowerLetter"/>
      <w:lvlText w:val="%8."/>
      <w:lvlJc w:val="left"/>
      <w:pPr>
        <w:ind w:left="5760" w:hanging="360"/>
      </w:pPr>
    </w:lvl>
    <w:lvl w:ilvl="8" w:tplc="FB0829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680B"/>
    <w:multiLevelType w:val="hybridMultilevel"/>
    <w:tmpl w:val="FFFFFFFF"/>
    <w:lvl w:ilvl="0" w:tplc="D8D4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8D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A6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4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0E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66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AF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20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CAAB6"/>
    <w:multiLevelType w:val="hybridMultilevel"/>
    <w:tmpl w:val="3A1E0F5C"/>
    <w:lvl w:ilvl="0" w:tplc="C01C7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2C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A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02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81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EE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24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E4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20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079C"/>
    <w:multiLevelType w:val="hybridMultilevel"/>
    <w:tmpl w:val="A5900AB6"/>
    <w:lvl w:ilvl="0" w:tplc="6D78E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8D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C1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A9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EB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8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A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C60C"/>
    <w:multiLevelType w:val="hybridMultilevel"/>
    <w:tmpl w:val="BB927ACE"/>
    <w:lvl w:ilvl="0" w:tplc="B7B8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E3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8A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C0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6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AAE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A6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89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03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C3C3"/>
    <w:multiLevelType w:val="hybridMultilevel"/>
    <w:tmpl w:val="B74420F4"/>
    <w:lvl w:ilvl="0" w:tplc="9B6CE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64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03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02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E5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8B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EB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A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F9AA"/>
    <w:multiLevelType w:val="hybridMultilevel"/>
    <w:tmpl w:val="D4CC2166"/>
    <w:lvl w:ilvl="0" w:tplc="C4662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0C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A4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42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2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E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D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C3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585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81B5"/>
    <w:multiLevelType w:val="hybridMultilevel"/>
    <w:tmpl w:val="35325022"/>
    <w:lvl w:ilvl="0" w:tplc="C180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21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7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C1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8A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2F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69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65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0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0BD7A"/>
    <w:multiLevelType w:val="hybridMultilevel"/>
    <w:tmpl w:val="E01E8618"/>
    <w:lvl w:ilvl="0" w:tplc="C8ACFCB2">
      <w:start w:val="1"/>
      <w:numFmt w:val="decimal"/>
      <w:lvlText w:val="%1."/>
      <w:lvlJc w:val="left"/>
      <w:pPr>
        <w:ind w:left="360" w:hanging="360"/>
      </w:pPr>
    </w:lvl>
    <w:lvl w:ilvl="1" w:tplc="CA387B6E">
      <w:start w:val="1"/>
      <w:numFmt w:val="lowerLetter"/>
      <w:lvlText w:val="%2."/>
      <w:lvlJc w:val="left"/>
      <w:pPr>
        <w:ind w:left="1440" w:hanging="360"/>
      </w:pPr>
    </w:lvl>
    <w:lvl w:ilvl="2" w:tplc="C15C98B2">
      <w:start w:val="1"/>
      <w:numFmt w:val="lowerRoman"/>
      <w:lvlText w:val="%3."/>
      <w:lvlJc w:val="right"/>
      <w:pPr>
        <w:ind w:left="2160" w:hanging="180"/>
      </w:pPr>
    </w:lvl>
    <w:lvl w:ilvl="3" w:tplc="80825FB4">
      <w:start w:val="1"/>
      <w:numFmt w:val="decimal"/>
      <w:lvlText w:val="%4."/>
      <w:lvlJc w:val="left"/>
      <w:pPr>
        <w:ind w:left="2880" w:hanging="360"/>
      </w:pPr>
    </w:lvl>
    <w:lvl w:ilvl="4" w:tplc="F070B20E">
      <w:start w:val="1"/>
      <w:numFmt w:val="lowerLetter"/>
      <w:lvlText w:val="%5."/>
      <w:lvlJc w:val="left"/>
      <w:pPr>
        <w:ind w:left="3600" w:hanging="360"/>
      </w:pPr>
    </w:lvl>
    <w:lvl w:ilvl="5" w:tplc="3BC8D2D2">
      <w:start w:val="1"/>
      <w:numFmt w:val="lowerRoman"/>
      <w:lvlText w:val="%6."/>
      <w:lvlJc w:val="right"/>
      <w:pPr>
        <w:ind w:left="4320" w:hanging="180"/>
      </w:pPr>
    </w:lvl>
    <w:lvl w:ilvl="6" w:tplc="5AF876B2">
      <w:start w:val="1"/>
      <w:numFmt w:val="decimal"/>
      <w:lvlText w:val="%7."/>
      <w:lvlJc w:val="left"/>
      <w:pPr>
        <w:ind w:left="5040" w:hanging="360"/>
      </w:pPr>
    </w:lvl>
    <w:lvl w:ilvl="7" w:tplc="F9C490B0">
      <w:start w:val="1"/>
      <w:numFmt w:val="lowerLetter"/>
      <w:lvlText w:val="%8."/>
      <w:lvlJc w:val="left"/>
      <w:pPr>
        <w:ind w:left="5760" w:hanging="360"/>
      </w:pPr>
    </w:lvl>
    <w:lvl w:ilvl="8" w:tplc="576C2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E5B7"/>
    <w:multiLevelType w:val="hybridMultilevel"/>
    <w:tmpl w:val="26781D3E"/>
    <w:lvl w:ilvl="0" w:tplc="288CE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A6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07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D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E7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68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80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26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E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A50"/>
    <w:multiLevelType w:val="hybridMultilevel"/>
    <w:tmpl w:val="3E583E18"/>
    <w:lvl w:ilvl="0" w:tplc="9FF28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AE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A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43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D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AE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83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9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44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A99AB"/>
    <w:multiLevelType w:val="hybridMultilevel"/>
    <w:tmpl w:val="BA0E28E2"/>
    <w:lvl w:ilvl="0" w:tplc="B5724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E4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A6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A1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AF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8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8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6A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CC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DFBE4"/>
    <w:multiLevelType w:val="hybridMultilevel"/>
    <w:tmpl w:val="1474F948"/>
    <w:lvl w:ilvl="0" w:tplc="D2FCBEC2">
      <w:start w:val="1"/>
      <w:numFmt w:val="decimal"/>
      <w:lvlText w:val="%1."/>
      <w:lvlJc w:val="left"/>
      <w:pPr>
        <w:ind w:left="360" w:hanging="360"/>
      </w:pPr>
    </w:lvl>
    <w:lvl w:ilvl="1" w:tplc="8E167426">
      <w:start w:val="1"/>
      <w:numFmt w:val="lowerLetter"/>
      <w:lvlText w:val="%2."/>
      <w:lvlJc w:val="left"/>
      <w:pPr>
        <w:ind w:left="1080" w:hanging="360"/>
      </w:pPr>
    </w:lvl>
    <w:lvl w:ilvl="2" w:tplc="495CC402">
      <w:start w:val="1"/>
      <w:numFmt w:val="lowerRoman"/>
      <w:lvlText w:val="%3."/>
      <w:lvlJc w:val="right"/>
      <w:pPr>
        <w:ind w:left="1800" w:hanging="180"/>
      </w:pPr>
    </w:lvl>
    <w:lvl w:ilvl="3" w:tplc="0D8E8166">
      <w:start w:val="1"/>
      <w:numFmt w:val="decimal"/>
      <w:lvlText w:val="%4."/>
      <w:lvlJc w:val="left"/>
      <w:pPr>
        <w:ind w:left="2520" w:hanging="360"/>
      </w:pPr>
    </w:lvl>
    <w:lvl w:ilvl="4" w:tplc="AB686874">
      <w:start w:val="1"/>
      <w:numFmt w:val="lowerLetter"/>
      <w:lvlText w:val="%5."/>
      <w:lvlJc w:val="left"/>
      <w:pPr>
        <w:ind w:left="3240" w:hanging="360"/>
      </w:pPr>
    </w:lvl>
    <w:lvl w:ilvl="5" w:tplc="803291F4">
      <w:start w:val="1"/>
      <w:numFmt w:val="lowerRoman"/>
      <w:lvlText w:val="%6."/>
      <w:lvlJc w:val="right"/>
      <w:pPr>
        <w:ind w:left="3960" w:hanging="180"/>
      </w:pPr>
    </w:lvl>
    <w:lvl w:ilvl="6" w:tplc="C5029252">
      <w:start w:val="1"/>
      <w:numFmt w:val="decimal"/>
      <w:lvlText w:val="%7."/>
      <w:lvlJc w:val="left"/>
      <w:pPr>
        <w:ind w:left="4680" w:hanging="360"/>
      </w:pPr>
    </w:lvl>
    <w:lvl w:ilvl="7" w:tplc="B714EA5E">
      <w:start w:val="1"/>
      <w:numFmt w:val="lowerLetter"/>
      <w:lvlText w:val="%8."/>
      <w:lvlJc w:val="left"/>
      <w:pPr>
        <w:ind w:left="5400" w:hanging="360"/>
      </w:pPr>
    </w:lvl>
    <w:lvl w:ilvl="8" w:tplc="C352D88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14AEFA"/>
    <w:multiLevelType w:val="hybridMultilevel"/>
    <w:tmpl w:val="D5C46FB4"/>
    <w:lvl w:ilvl="0" w:tplc="B74C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65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A7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C2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23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AE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0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A6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C0F68"/>
    <w:multiLevelType w:val="hybridMultilevel"/>
    <w:tmpl w:val="72721F0E"/>
    <w:lvl w:ilvl="0" w:tplc="CDDC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5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9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0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AE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80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0E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ED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FB33D"/>
    <w:multiLevelType w:val="hybridMultilevel"/>
    <w:tmpl w:val="FFFFFFFF"/>
    <w:lvl w:ilvl="0" w:tplc="99F0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64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20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A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C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08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8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E2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66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53E67"/>
    <w:multiLevelType w:val="hybridMultilevel"/>
    <w:tmpl w:val="FFFFFFFF"/>
    <w:lvl w:ilvl="0" w:tplc="A1FCE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E4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2B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CA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07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E7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A2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2F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21DDF"/>
    <w:multiLevelType w:val="hybridMultilevel"/>
    <w:tmpl w:val="18CEFC94"/>
    <w:lvl w:ilvl="0" w:tplc="764E0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E3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44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C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07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283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87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02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4155">
    <w:abstractNumId w:val="9"/>
  </w:num>
  <w:num w:numId="2" w16cid:durableId="962882297">
    <w:abstractNumId w:val="5"/>
  </w:num>
  <w:num w:numId="3" w16cid:durableId="1490974150">
    <w:abstractNumId w:val="19"/>
  </w:num>
  <w:num w:numId="4" w16cid:durableId="1325430405">
    <w:abstractNumId w:val="18"/>
  </w:num>
  <w:num w:numId="5" w16cid:durableId="503782928">
    <w:abstractNumId w:val="13"/>
  </w:num>
  <w:num w:numId="6" w16cid:durableId="1597401539">
    <w:abstractNumId w:val="17"/>
  </w:num>
  <w:num w:numId="7" w16cid:durableId="1768768229">
    <w:abstractNumId w:val="12"/>
  </w:num>
  <w:num w:numId="8" w16cid:durableId="938368231">
    <w:abstractNumId w:val="22"/>
  </w:num>
  <w:num w:numId="9" w16cid:durableId="749160735">
    <w:abstractNumId w:val="7"/>
  </w:num>
  <w:num w:numId="10" w16cid:durableId="1389036945">
    <w:abstractNumId w:val="11"/>
  </w:num>
  <w:num w:numId="11" w16cid:durableId="1282767851">
    <w:abstractNumId w:val="1"/>
  </w:num>
  <w:num w:numId="12" w16cid:durableId="1869827762">
    <w:abstractNumId w:val="15"/>
  </w:num>
  <w:num w:numId="13" w16cid:durableId="269240936">
    <w:abstractNumId w:val="8"/>
  </w:num>
  <w:num w:numId="14" w16cid:durableId="814877468">
    <w:abstractNumId w:val="3"/>
  </w:num>
  <w:num w:numId="15" w16cid:durableId="1297645202">
    <w:abstractNumId w:val="0"/>
  </w:num>
  <w:num w:numId="16" w16cid:durableId="146171194">
    <w:abstractNumId w:val="2"/>
  </w:num>
  <w:num w:numId="17" w16cid:durableId="1365906719">
    <w:abstractNumId w:val="21"/>
  </w:num>
  <w:num w:numId="18" w16cid:durableId="1057687">
    <w:abstractNumId w:val="20"/>
  </w:num>
  <w:num w:numId="19" w16cid:durableId="823546598">
    <w:abstractNumId w:val="4"/>
  </w:num>
  <w:num w:numId="20" w16cid:durableId="1139034555">
    <w:abstractNumId w:val="6"/>
  </w:num>
  <w:num w:numId="21" w16cid:durableId="1689529489">
    <w:abstractNumId w:val="10"/>
  </w:num>
  <w:num w:numId="22" w16cid:durableId="1437214550">
    <w:abstractNumId w:val="16"/>
  </w:num>
  <w:num w:numId="23" w16cid:durableId="781610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F81C16"/>
    <w:rsid w:val="00052A8D"/>
    <w:rsid w:val="00062938"/>
    <w:rsid w:val="00076A19"/>
    <w:rsid w:val="000872B3"/>
    <w:rsid w:val="001178EC"/>
    <w:rsid w:val="00130F70"/>
    <w:rsid w:val="00134E74"/>
    <w:rsid w:val="00147DF4"/>
    <w:rsid w:val="001719E1"/>
    <w:rsid w:val="001823D7"/>
    <w:rsid w:val="001B06C3"/>
    <w:rsid w:val="001B721C"/>
    <w:rsid w:val="001C0D61"/>
    <w:rsid w:val="001C15E3"/>
    <w:rsid w:val="001F1A75"/>
    <w:rsid w:val="001F73CC"/>
    <w:rsid w:val="00226E59"/>
    <w:rsid w:val="002A3E93"/>
    <w:rsid w:val="002B52E7"/>
    <w:rsid w:val="002C5B5A"/>
    <w:rsid w:val="00311E5D"/>
    <w:rsid w:val="003376DB"/>
    <w:rsid w:val="0033CDF3"/>
    <w:rsid w:val="00356B92"/>
    <w:rsid w:val="003B2829"/>
    <w:rsid w:val="003E41DC"/>
    <w:rsid w:val="003F219A"/>
    <w:rsid w:val="00437CE3"/>
    <w:rsid w:val="0043ED7B"/>
    <w:rsid w:val="00490128"/>
    <w:rsid w:val="00494389"/>
    <w:rsid w:val="004D0B46"/>
    <w:rsid w:val="004E44EA"/>
    <w:rsid w:val="004F4B15"/>
    <w:rsid w:val="004F5FB9"/>
    <w:rsid w:val="00577519"/>
    <w:rsid w:val="005B47B8"/>
    <w:rsid w:val="005D0CB4"/>
    <w:rsid w:val="005D172D"/>
    <w:rsid w:val="005E6CE1"/>
    <w:rsid w:val="005F1327"/>
    <w:rsid w:val="00654A2D"/>
    <w:rsid w:val="00692039"/>
    <w:rsid w:val="00696BBE"/>
    <w:rsid w:val="006B3D98"/>
    <w:rsid w:val="006C544B"/>
    <w:rsid w:val="006F1348"/>
    <w:rsid w:val="007110B9"/>
    <w:rsid w:val="007555F1"/>
    <w:rsid w:val="0079439D"/>
    <w:rsid w:val="00794A39"/>
    <w:rsid w:val="007A1150"/>
    <w:rsid w:val="007A440C"/>
    <w:rsid w:val="007C20B3"/>
    <w:rsid w:val="007E2ED6"/>
    <w:rsid w:val="008770E1"/>
    <w:rsid w:val="008966D1"/>
    <w:rsid w:val="008A387E"/>
    <w:rsid w:val="008F3352"/>
    <w:rsid w:val="00900D17"/>
    <w:rsid w:val="00935854"/>
    <w:rsid w:val="009367A0"/>
    <w:rsid w:val="00972F51"/>
    <w:rsid w:val="009B7D2E"/>
    <w:rsid w:val="00A17137"/>
    <w:rsid w:val="00A20DB9"/>
    <w:rsid w:val="00AA604D"/>
    <w:rsid w:val="00B56C9F"/>
    <w:rsid w:val="00B73407"/>
    <w:rsid w:val="00BC26BC"/>
    <w:rsid w:val="00BF7EC2"/>
    <w:rsid w:val="00C62DE0"/>
    <w:rsid w:val="00CC2E92"/>
    <w:rsid w:val="00CC4AC1"/>
    <w:rsid w:val="00CD3780"/>
    <w:rsid w:val="00D12DA4"/>
    <w:rsid w:val="00D46373"/>
    <w:rsid w:val="00D60A5B"/>
    <w:rsid w:val="00DA5A08"/>
    <w:rsid w:val="00DA728F"/>
    <w:rsid w:val="00DB2B2E"/>
    <w:rsid w:val="00E07AAA"/>
    <w:rsid w:val="00E10478"/>
    <w:rsid w:val="00E45DD4"/>
    <w:rsid w:val="00E4C477"/>
    <w:rsid w:val="00E79746"/>
    <w:rsid w:val="00E828DB"/>
    <w:rsid w:val="00E87DF8"/>
    <w:rsid w:val="00E915D6"/>
    <w:rsid w:val="00E91C94"/>
    <w:rsid w:val="00EA163C"/>
    <w:rsid w:val="00EA6096"/>
    <w:rsid w:val="00EC1A9A"/>
    <w:rsid w:val="00EC43A7"/>
    <w:rsid w:val="00EE1E7E"/>
    <w:rsid w:val="00EFAF4C"/>
    <w:rsid w:val="00F07899"/>
    <w:rsid w:val="00F37E7D"/>
    <w:rsid w:val="00F75424"/>
    <w:rsid w:val="00F754D7"/>
    <w:rsid w:val="00FB0FBD"/>
    <w:rsid w:val="00FD64D0"/>
    <w:rsid w:val="010226B7"/>
    <w:rsid w:val="01574DE5"/>
    <w:rsid w:val="016AB3F0"/>
    <w:rsid w:val="01A7B470"/>
    <w:rsid w:val="0251BA67"/>
    <w:rsid w:val="0280DC8E"/>
    <w:rsid w:val="02C377CA"/>
    <w:rsid w:val="02CCE58F"/>
    <w:rsid w:val="033AFFD8"/>
    <w:rsid w:val="038AE6F8"/>
    <w:rsid w:val="03E79947"/>
    <w:rsid w:val="045D5F73"/>
    <w:rsid w:val="0460B812"/>
    <w:rsid w:val="04A3AA5D"/>
    <w:rsid w:val="04D0787B"/>
    <w:rsid w:val="04E346B1"/>
    <w:rsid w:val="04EA3BA0"/>
    <w:rsid w:val="05147109"/>
    <w:rsid w:val="05EE000A"/>
    <w:rsid w:val="05EE63A0"/>
    <w:rsid w:val="05F01F1A"/>
    <w:rsid w:val="0630A898"/>
    <w:rsid w:val="06650CA9"/>
    <w:rsid w:val="06A15C4F"/>
    <w:rsid w:val="06DCF883"/>
    <w:rsid w:val="07434B5E"/>
    <w:rsid w:val="077D7814"/>
    <w:rsid w:val="0788497C"/>
    <w:rsid w:val="07F7DDFC"/>
    <w:rsid w:val="081E002A"/>
    <w:rsid w:val="084FADA0"/>
    <w:rsid w:val="0850E892"/>
    <w:rsid w:val="086A34C9"/>
    <w:rsid w:val="0876C838"/>
    <w:rsid w:val="087AC1DB"/>
    <w:rsid w:val="08F3F909"/>
    <w:rsid w:val="0913D5C1"/>
    <w:rsid w:val="09428B5F"/>
    <w:rsid w:val="0963F400"/>
    <w:rsid w:val="098CEEBB"/>
    <w:rsid w:val="09B39EBA"/>
    <w:rsid w:val="0A3D23DE"/>
    <w:rsid w:val="0A44840E"/>
    <w:rsid w:val="0A5304B0"/>
    <w:rsid w:val="0A9F00BB"/>
    <w:rsid w:val="0AD48E84"/>
    <w:rsid w:val="0AF11DDE"/>
    <w:rsid w:val="0AF95992"/>
    <w:rsid w:val="0B5B0B22"/>
    <w:rsid w:val="0BD7FE9D"/>
    <w:rsid w:val="0BFF4223"/>
    <w:rsid w:val="0C0CAF56"/>
    <w:rsid w:val="0C1CDB01"/>
    <w:rsid w:val="0C2CA208"/>
    <w:rsid w:val="0C94106D"/>
    <w:rsid w:val="0CB93540"/>
    <w:rsid w:val="0CEEA5B6"/>
    <w:rsid w:val="0D19B266"/>
    <w:rsid w:val="0D7B58F7"/>
    <w:rsid w:val="0D95AC3B"/>
    <w:rsid w:val="0DB1DEE9"/>
    <w:rsid w:val="0DCAF228"/>
    <w:rsid w:val="0E049C5F"/>
    <w:rsid w:val="0EB43C3F"/>
    <w:rsid w:val="0ED09C98"/>
    <w:rsid w:val="0F119C01"/>
    <w:rsid w:val="0F197A7E"/>
    <w:rsid w:val="0F3054C8"/>
    <w:rsid w:val="0F4393C2"/>
    <w:rsid w:val="0FEF16C8"/>
    <w:rsid w:val="1085C4A8"/>
    <w:rsid w:val="1117BE38"/>
    <w:rsid w:val="118F75B7"/>
    <w:rsid w:val="11A6CCE6"/>
    <w:rsid w:val="11CF5B61"/>
    <w:rsid w:val="11EAF092"/>
    <w:rsid w:val="1228A30C"/>
    <w:rsid w:val="12842469"/>
    <w:rsid w:val="12C22846"/>
    <w:rsid w:val="12EC1714"/>
    <w:rsid w:val="137046D9"/>
    <w:rsid w:val="138411DF"/>
    <w:rsid w:val="13B03547"/>
    <w:rsid w:val="140BFB66"/>
    <w:rsid w:val="14268419"/>
    <w:rsid w:val="1454A52E"/>
    <w:rsid w:val="14AF4525"/>
    <w:rsid w:val="14EC0AA1"/>
    <w:rsid w:val="152C72CD"/>
    <w:rsid w:val="1558C415"/>
    <w:rsid w:val="155BCC6E"/>
    <w:rsid w:val="15737190"/>
    <w:rsid w:val="1576841C"/>
    <w:rsid w:val="158EC5E8"/>
    <w:rsid w:val="15E66777"/>
    <w:rsid w:val="1690CA43"/>
    <w:rsid w:val="16B7FC44"/>
    <w:rsid w:val="16BCF3D6"/>
    <w:rsid w:val="16CFB979"/>
    <w:rsid w:val="16F21430"/>
    <w:rsid w:val="179A824F"/>
    <w:rsid w:val="17B1B538"/>
    <w:rsid w:val="17C61390"/>
    <w:rsid w:val="17F5227B"/>
    <w:rsid w:val="185714B8"/>
    <w:rsid w:val="18907302"/>
    <w:rsid w:val="18A88418"/>
    <w:rsid w:val="18AAE8F7"/>
    <w:rsid w:val="18E91EB4"/>
    <w:rsid w:val="190451CF"/>
    <w:rsid w:val="1939C746"/>
    <w:rsid w:val="1941FADB"/>
    <w:rsid w:val="195F77C5"/>
    <w:rsid w:val="196E02A3"/>
    <w:rsid w:val="19728C6C"/>
    <w:rsid w:val="198CEC36"/>
    <w:rsid w:val="199BDE96"/>
    <w:rsid w:val="19CDB317"/>
    <w:rsid w:val="1AF527D6"/>
    <w:rsid w:val="1AFFE18F"/>
    <w:rsid w:val="1B12C834"/>
    <w:rsid w:val="1B228FF4"/>
    <w:rsid w:val="1B2A1B1C"/>
    <w:rsid w:val="1B4ADBC6"/>
    <w:rsid w:val="1B60BFD4"/>
    <w:rsid w:val="1BB05C47"/>
    <w:rsid w:val="1BD1AB58"/>
    <w:rsid w:val="1BE9A4FB"/>
    <w:rsid w:val="1BEA54D0"/>
    <w:rsid w:val="1C547C7B"/>
    <w:rsid w:val="1C58A80B"/>
    <w:rsid w:val="1C6745CE"/>
    <w:rsid w:val="1C6EC2AE"/>
    <w:rsid w:val="1CD6A9F7"/>
    <w:rsid w:val="1D132FBC"/>
    <w:rsid w:val="1D429F93"/>
    <w:rsid w:val="1D4EB904"/>
    <w:rsid w:val="1D503A8F"/>
    <w:rsid w:val="1D5E585C"/>
    <w:rsid w:val="1D6092AB"/>
    <w:rsid w:val="1D6AC767"/>
    <w:rsid w:val="1D93AAAE"/>
    <w:rsid w:val="1DA6AC95"/>
    <w:rsid w:val="1DF71DA3"/>
    <w:rsid w:val="1E0A0B5A"/>
    <w:rsid w:val="1E192398"/>
    <w:rsid w:val="1E32522F"/>
    <w:rsid w:val="1E65E35C"/>
    <w:rsid w:val="1EAF3CCF"/>
    <w:rsid w:val="1EC2FD51"/>
    <w:rsid w:val="1ED7975C"/>
    <w:rsid w:val="1EF9BE9B"/>
    <w:rsid w:val="1EFA532A"/>
    <w:rsid w:val="1F261E6A"/>
    <w:rsid w:val="1F29BCE1"/>
    <w:rsid w:val="1F40FE6B"/>
    <w:rsid w:val="1F55CDD6"/>
    <w:rsid w:val="1F9053CC"/>
    <w:rsid w:val="1FB29237"/>
    <w:rsid w:val="1FE621BC"/>
    <w:rsid w:val="1FFC6782"/>
    <w:rsid w:val="21473CBF"/>
    <w:rsid w:val="21655133"/>
    <w:rsid w:val="21707940"/>
    <w:rsid w:val="21EB2C75"/>
    <w:rsid w:val="22461AEB"/>
    <w:rsid w:val="2294D2B0"/>
    <w:rsid w:val="22C3843F"/>
    <w:rsid w:val="22E1F1EF"/>
    <w:rsid w:val="22E30000"/>
    <w:rsid w:val="2302619D"/>
    <w:rsid w:val="23E800A2"/>
    <w:rsid w:val="24121FFF"/>
    <w:rsid w:val="2438D330"/>
    <w:rsid w:val="24688DC4"/>
    <w:rsid w:val="246E983A"/>
    <w:rsid w:val="248F4A53"/>
    <w:rsid w:val="258990DD"/>
    <w:rsid w:val="25B3A2B7"/>
    <w:rsid w:val="25DFD26B"/>
    <w:rsid w:val="25F62D49"/>
    <w:rsid w:val="2604354D"/>
    <w:rsid w:val="261CA4BE"/>
    <w:rsid w:val="2635EBEC"/>
    <w:rsid w:val="26C01EA9"/>
    <w:rsid w:val="26EDEA82"/>
    <w:rsid w:val="26F02E97"/>
    <w:rsid w:val="27417670"/>
    <w:rsid w:val="27997EE5"/>
    <w:rsid w:val="27AC4A10"/>
    <w:rsid w:val="280B9BD1"/>
    <w:rsid w:val="281751DB"/>
    <w:rsid w:val="28384020"/>
    <w:rsid w:val="284B2AB7"/>
    <w:rsid w:val="2867BF38"/>
    <w:rsid w:val="2887F89D"/>
    <w:rsid w:val="28A9D39E"/>
    <w:rsid w:val="28D152CB"/>
    <w:rsid w:val="296540A4"/>
    <w:rsid w:val="29A14614"/>
    <w:rsid w:val="29FAE01F"/>
    <w:rsid w:val="2A61A4C8"/>
    <w:rsid w:val="2A73DEEC"/>
    <w:rsid w:val="2A7E8D06"/>
    <w:rsid w:val="2A97DF02"/>
    <w:rsid w:val="2ACB2126"/>
    <w:rsid w:val="2B103E7F"/>
    <w:rsid w:val="2B3D4F04"/>
    <w:rsid w:val="2B3EBAD1"/>
    <w:rsid w:val="2B507877"/>
    <w:rsid w:val="2B5E0930"/>
    <w:rsid w:val="2B86A3C9"/>
    <w:rsid w:val="2BE53F22"/>
    <w:rsid w:val="2C5A1C4B"/>
    <w:rsid w:val="2CB6D9AA"/>
    <w:rsid w:val="2CEC595A"/>
    <w:rsid w:val="2D07E72C"/>
    <w:rsid w:val="2DD1236B"/>
    <w:rsid w:val="2E0137C0"/>
    <w:rsid w:val="2E02EE2B"/>
    <w:rsid w:val="2E20F2D3"/>
    <w:rsid w:val="2E5BA84C"/>
    <w:rsid w:val="2E67F2A9"/>
    <w:rsid w:val="2EAAB3A0"/>
    <w:rsid w:val="2EABB452"/>
    <w:rsid w:val="2ED50389"/>
    <w:rsid w:val="2F1DBC8E"/>
    <w:rsid w:val="2F3D91B4"/>
    <w:rsid w:val="2F40AC3F"/>
    <w:rsid w:val="2F42A766"/>
    <w:rsid w:val="2F5FA6B0"/>
    <w:rsid w:val="2F77783F"/>
    <w:rsid w:val="2F8C3D1E"/>
    <w:rsid w:val="2F9213DB"/>
    <w:rsid w:val="2FC0C64F"/>
    <w:rsid w:val="2FDAA7B4"/>
    <w:rsid w:val="2FE044A3"/>
    <w:rsid w:val="300DA6E5"/>
    <w:rsid w:val="30318096"/>
    <w:rsid w:val="309E8525"/>
    <w:rsid w:val="30CBA8A5"/>
    <w:rsid w:val="30CCA67F"/>
    <w:rsid w:val="31292528"/>
    <w:rsid w:val="3172C92C"/>
    <w:rsid w:val="31A9BA5A"/>
    <w:rsid w:val="3264D717"/>
    <w:rsid w:val="328DF027"/>
    <w:rsid w:val="329634FF"/>
    <w:rsid w:val="32C8C15A"/>
    <w:rsid w:val="3318E327"/>
    <w:rsid w:val="331A9922"/>
    <w:rsid w:val="332752BB"/>
    <w:rsid w:val="33AD59C1"/>
    <w:rsid w:val="33D3104A"/>
    <w:rsid w:val="349780AB"/>
    <w:rsid w:val="349CCE67"/>
    <w:rsid w:val="350FB971"/>
    <w:rsid w:val="3534D5E8"/>
    <w:rsid w:val="35375A52"/>
    <w:rsid w:val="3564FC83"/>
    <w:rsid w:val="358C8227"/>
    <w:rsid w:val="359AB8D3"/>
    <w:rsid w:val="35DFF6C7"/>
    <w:rsid w:val="360D7000"/>
    <w:rsid w:val="363D48E0"/>
    <w:rsid w:val="363EE85D"/>
    <w:rsid w:val="368D8B55"/>
    <w:rsid w:val="36C51CEB"/>
    <w:rsid w:val="37144269"/>
    <w:rsid w:val="3765F498"/>
    <w:rsid w:val="377C4D8C"/>
    <w:rsid w:val="3794052B"/>
    <w:rsid w:val="37AB4C95"/>
    <w:rsid w:val="37C9C20B"/>
    <w:rsid w:val="37CC17C7"/>
    <w:rsid w:val="37CD3F01"/>
    <w:rsid w:val="37CE5997"/>
    <w:rsid w:val="3840A511"/>
    <w:rsid w:val="387FED30"/>
    <w:rsid w:val="38AD199D"/>
    <w:rsid w:val="38B1C861"/>
    <w:rsid w:val="38DE6030"/>
    <w:rsid w:val="38F755CF"/>
    <w:rsid w:val="394BF38F"/>
    <w:rsid w:val="39547CBB"/>
    <w:rsid w:val="39AD190E"/>
    <w:rsid w:val="39B9878D"/>
    <w:rsid w:val="39BC4EC8"/>
    <w:rsid w:val="39CDF6F2"/>
    <w:rsid w:val="3A28109B"/>
    <w:rsid w:val="3A59708A"/>
    <w:rsid w:val="3A88B81A"/>
    <w:rsid w:val="3AA32D41"/>
    <w:rsid w:val="3AB7D5F6"/>
    <w:rsid w:val="3AF4A898"/>
    <w:rsid w:val="3B18E270"/>
    <w:rsid w:val="3B2F8F8F"/>
    <w:rsid w:val="3B4D4DAA"/>
    <w:rsid w:val="3B827A0A"/>
    <w:rsid w:val="3B8A218F"/>
    <w:rsid w:val="3B8F0EF6"/>
    <w:rsid w:val="3BAD0964"/>
    <w:rsid w:val="3C184C05"/>
    <w:rsid w:val="3C27932E"/>
    <w:rsid w:val="3C2C3837"/>
    <w:rsid w:val="3CD14749"/>
    <w:rsid w:val="3D290827"/>
    <w:rsid w:val="3DB43A76"/>
    <w:rsid w:val="3DDA1970"/>
    <w:rsid w:val="3E005593"/>
    <w:rsid w:val="3E24A4BE"/>
    <w:rsid w:val="3E264330"/>
    <w:rsid w:val="3E9B0896"/>
    <w:rsid w:val="3EAC964F"/>
    <w:rsid w:val="3EB3D5F7"/>
    <w:rsid w:val="3ECBC614"/>
    <w:rsid w:val="3EFD1BA5"/>
    <w:rsid w:val="3F0F8798"/>
    <w:rsid w:val="3F16474A"/>
    <w:rsid w:val="3F46663F"/>
    <w:rsid w:val="3F542A60"/>
    <w:rsid w:val="3FBCE8D2"/>
    <w:rsid w:val="3FD30461"/>
    <w:rsid w:val="3FDCDC74"/>
    <w:rsid w:val="40810BD5"/>
    <w:rsid w:val="409C2AF6"/>
    <w:rsid w:val="40AF0F0A"/>
    <w:rsid w:val="40F5094B"/>
    <w:rsid w:val="41665527"/>
    <w:rsid w:val="41E86C90"/>
    <w:rsid w:val="41FFB7EC"/>
    <w:rsid w:val="42010DBC"/>
    <w:rsid w:val="427616E9"/>
    <w:rsid w:val="42B06305"/>
    <w:rsid w:val="42D7585F"/>
    <w:rsid w:val="432ADBEB"/>
    <w:rsid w:val="439FDD5E"/>
    <w:rsid w:val="43DE7532"/>
    <w:rsid w:val="43E0E1AF"/>
    <w:rsid w:val="4454744B"/>
    <w:rsid w:val="44680876"/>
    <w:rsid w:val="44681F9D"/>
    <w:rsid w:val="447FE6BC"/>
    <w:rsid w:val="448A8F73"/>
    <w:rsid w:val="448C75FB"/>
    <w:rsid w:val="44A40A39"/>
    <w:rsid w:val="44A8C91C"/>
    <w:rsid w:val="44DBC434"/>
    <w:rsid w:val="451C6989"/>
    <w:rsid w:val="4532ED56"/>
    <w:rsid w:val="4539E9D6"/>
    <w:rsid w:val="4573B820"/>
    <w:rsid w:val="4596AA68"/>
    <w:rsid w:val="464108FF"/>
    <w:rsid w:val="46464468"/>
    <w:rsid w:val="4650EA18"/>
    <w:rsid w:val="4667AD09"/>
    <w:rsid w:val="466946F5"/>
    <w:rsid w:val="467C03F4"/>
    <w:rsid w:val="46B030FA"/>
    <w:rsid w:val="470C8176"/>
    <w:rsid w:val="478CE61C"/>
    <w:rsid w:val="47A60006"/>
    <w:rsid w:val="47CE847B"/>
    <w:rsid w:val="47DB67B8"/>
    <w:rsid w:val="4800091D"/>
    <w:rsid w:val="482D5772"/>
    <w:rsid w:val="4845F95C"/>
    <w:rsid w:val="486D5F49"/>
    <w:rsid w:val="4882FD33"/>
    <w:rsid w:val="4892B054"/>
    <w:rsid w:val="48A9E96D"/>
    <w:rsid w:val="48B76E38"/>
    <w:rsid w:val="49081A31"/>
    <w:rsid w:val="490BC32D"/>
    <w:rsid w:val="4913D757"/>
    <w:rsid w:val="49520C11"/>
    <w:rsid w:val="49A72AEC"/>
    <w:rsid w:val="4A97DBA8"/>
    <w:rsid w:val="4AA16618"/>
    <w:rsid w:val="4AD74BDC"/>
    <w:rsid w:val="4ADAB7B3"/>
    <w:rsid w:val="4AF5E131"/>
    <w:rsid w:val="4AFB8184"/>
    <w:rsid w:val="4B30D6EA"/>
    <w:rsid w:val="4B337CC8"/>
    <w:rsid w:val="4BA1EF9D"/>
    <w:rsid w:val="4BA8E8E9"/>
    <w:rsid w:val="4BD5778D"/>
    <w:rsid w:val="4BE01477"/>
    <w:rsid w:val="4BEB292B"/>
    <w:rsid w:val="4C841C08"/>
    <w:rsid w:val="4C9D0F61"/>
    <w:rsid w:val="4CA4A38D"/>
    <w:rsid w:val="4CBA8BC4"/>
    <w:rsid w:val="4CBF9230"/>
    <w:rsid w:val="4CF3E29B"/>
    <w:rsid w:val="4D053812"/>
    <w:rsid w:val="4D18A06C"/>
    <w:rsid w:val="4D7F79F9"/>
    <w:rsid w:val="4D910768"/>
    <w:rsid w:val="4D979609"/>
    <w:rsid w:val="4DA66597"/>
    <w:rsid w:val="4DC4FF18"/>
    <w:rsid w:val="4DDDFBDC"/>
    <w:rsid w:val="4DE7D9CC"/>
    <w:rsid w:val="4DEB20A9"/>
    <w:rsid w:val="4DF95BC6"/>
    <w:rsid w:val="4E21D8C1"/>
    <w:rsid w:val="4E41B0F4"/>
    <w:rsid w:val="4E4DA853"/>
    <w:rsid w:val="4E9FF17E"/>
    <w:rsid w:val="4EB0FAC3"/>
    <w:rsid w:val="4EC95EA3"/>
    <w:rsid w:val="4EDD800C"/>
    <w:rsid w:val="4EE87B7D"/>
    <w:rsid w:val="4EF5B430"/>
    <w:rsid w:val="4F01F4EC"/>
    <w:rsid w:val="4F0F8349"/>
    <w:rsid w:val="4FE57DA5"/>
    <w:rsid w:val="4FFE5EA5"/>
    <w:rsid w:val="504D2347"/>
    <w:rsid w:val="50531AA4"/>
    <w:rsid w:val="508117F0"/>
    <w:rsid w:val="50AD9D3F"/>
    <w:rsid w:val="50AE754A"/>
    <w:rsid w:val="50D7FAD8"/>
    <w:rsid w:val="516EE50E"/>
    <w:rsid w:val="51A38B72"/>
    <w:rsid w:val="5203A209"/>
    <w:rsid w:val="521EA36D"/>
    <w:rsid w:val="52269C7B"/>
    <w:rsid w:val="52322389"/>
    <w:rsid w:val="528C36B0"/>
    <w:rsid w:val="52A260BC"/>
    <w:rsid w:val="52AE454B"/>
    <w:rsid w:val="52C673B6"/>
    <w:rsid w:val="5328807B"/>
    <w:rsid w:val="5338ADF3"/>
    <w:rsid w:val="5356106C"/>
    <w:rsid w:val="535E0E9D"/>
    <w:rsid w:val="538DEEE8"/>
    <w:rsid w:val="53CA6D73"/>
    <w:rsid w:val="53E46CAF"/>
    <w:rsid w:val="544BEE92"/>
    <w:rsid w:val="5457D633"/>
    <w:rsid w:val="54A14713"/>
    <w:rsid w:val="54BC21B9"/>
    <w:rsid w:val="54C0C778"/>
    <w:rsid w:val="54D61274"/>
    <w:rsid w:val="54FD25D6"/>
    <w:rsid w:val="5509843E"/>
    <w:rsid w:val="55111BD2"/>
    <w:rsid w:val="551A8266"/>
    <w:rsid w:val="551D7D0A"/>
    <w:rsid w:val="556E8E86"/>
    <w:rsid w:val="558563DF"/>
    <w:rsid w:val="55AD2711"/>
    <w:rsid w:val="566C9CAC"/>
    <w:rsid w:val="5674D84C"/>
    <w:rsid w:val="5680E9B8"/>
    <w:rsid w:val="572CE4DE"/>
    <w:rsid w:val="572F31C0"/>
    <w:rsid w:val="572FEEBC"/>
    <w:rsid w:val="5731D947"/>
    <w:rsid w:val="57432CD8"/>
    <w:rsid w:val="57682B1C"/>
    <w:rsid w:val="57A20825"/>
    <w:rsid w:val="57D142CE"/>
    <w:rsid w:val="57EDB6CD"/>
    <w:rsid w:val="58181F4B"/>
    <w:rsid w:val="58852470"/>
    <w:rsid w:val="591D582E"/>
    <w:rsid w:val="5983A336"/>
    <w:rsid w:val="5A02B96B"/>
    <w:rsid w:val="5A310437"/>
    <w:rsid w:val="5A6332F4"/>
    <w:rsid w:val="5A7717FD"/>
    <w:rsid w:val="5B0B6F57"/>
    <w:rsid w:val="5B848EF8"/>
    <w:rsid w:val="5B9C124D"/>
    <w:rsid w:val="5BA05041"/>
    <w:rsid w:val="5BCAC3AA"/>
    <w:rsid w:val="5BCAC477"/>
    <w:rsid w:val="5C0EBCEF"/>
    <w:rsid w:val="5C1FFD1A"/>
    <w:rsid w:val="5C6CE990"/>
    <w:rsid w:val="5C7DC9BA"/>
    <w:rsid w:val="5C916679"/>
    <w:rsid w:val="5CBAD48A"/>
    <w:rsid w:val="5CF9ABFD"/>
    <w:rsid w:val="5D03D373"/>
    <w:rsid w:val="5D06AB4F"/>
    <w:rsid w:val="5D0E94EB"/>
    <w:rsid w:val="5D23F040"/>
    <w:rsid w:val="5D3521D0"/>
    <w:rsid w:val="5D4B146B"/>
    <w:rsid w:val="5D98190E"/>
    <w:rsid w:val="5DBEC4AA"/>
    <w:rsid w:val="5DCF791A"/>
    <w:rsid w:val="5DDA3B70"/>
    <w:rsid w:val="5E0F2775"/>
    <w:rsid w:val="5E133528"/>
    <w:rsid w:val="5F02660B"/>
    <w:rsid w:val="5F344413"/>
    <w:rsid w:val="5F3EB280"/>
    <w:rsid w:val="5F5E2FCB"/>
    <w:rsid w:val="5F734166"/>
    <w:rsid w:val="5F73F4AB"/>
    <w:rsid w:val="5F97CC25"/>
    <w:rsid w:val="6060DD91"/>
    <w:rsid w:val="60D128B9"/>
    <w:rsid w:val="60F350FD"/>
    <w:rsid w:val="610642DC"/>
    <w:rsid w:val="61606C77"/>
    <w:rsid w:val="617CF369"/>
    <w:rsid w:val="619D53BB"/>
    <w:rsid w:val="61A23636"/>
    <w:rsid w:val="61BA244A"/>
    <w:rsid w:val="61CAAD8B"/>
    <w:rsid w:val="61F60A18"/>
    <w:rsid w:val="620B3EAD"/>
    <w:rsid w:val="6234AEC1"/>
    <w:rsid w:val="624B1464"/>
    <w:rsid w:val="626002AE"/>
    <w:rsid w:val="626EF523"/>
    <w:rsid w:val="62A8EF50"/>
    <w:rsid w:val="62B96196"/>
    <w:rsid w:val="6330B5C9"/>
    <w:rsid w:val="63594625"/>
    <w:rsid w:val="63A8C4DF"/>
    <w:rsid w:val="6409D6FF"/>
    <w:rsid w:val="645E6528"/>
    <w:rsid w:val="645FD379"/>
    <w:rsid w:val="64CB8FF3"/>
    <w:rsid w:val="64CDA846"/>
    <w:rsid w:val="64F74BE4"/>
    <w:rsid w:val="64F81C16"/>
    <w:rsid w:val="652E619E"/>
    <w:rsid w:val="65655ADA"/>
    <w:rsid w:val="657A0A75"/>
    <w:rsid w:val="65B6321C"/>
    <w:rsid w:val="65C793DA"/>
    <w:rsid w:val="65EB5CC6"/>
    <w:rsid w:val="660A8E05"/>
    <w:rsid w:val="66265A07"/>
    <w:rsid w:val="66DC3470"/>
    <w:rsid w:val="67884B4D"/>
    <w:rsid w:val="678B9D4A"/>
    <w:rsid w:val="68C0E46F"/>
    <w:rsid w:val="68F4E9C9"/>
    <w:rsid w:val="691AECD4"/>
    <w:rsid w:val="692909DB"/>
    <w:rsid w:val="6931C658"/>
    <w:rsid w:val="69871408"/>
    <w:rsid w:val="699B21E4"/>
    <w:rsid w:val="69C71088"/>
    <w:rsid w:val="69D4DA49"/>
    <w:rsid w:val="69F99A07"/>
    <w:rsid w:val="6A095D3B"/>
    <w:rsid w:val="6A222820"/>
    <w:rsid w:val="6A2A6D3A"/>
    <w:rsid w:val="6B839B0F"/>
    <w:rsid w:val="6BBEEF6D"/>
    <w:rsid w:val="6BDA21B5"/>
    <w:rsid w:val="6C06F15E"/>
    <w:rsid w:val="6C79F2B7"/>
    <w:rsid w:val="6D54EEC4"/>
    <w:rsid w:val="6D55DCC5"/>
    <w:rsid w:val="6DCA6EDB"/>
    <w:rsid w:val="6DD925C6"/>
    <w:rsid w:val="6DE5947F"/>
    <w:rsid w:val="6E466EA7"/>
    <w:rsid w:val="6E689506"/>
    <w:rsid w:val="6E737C55"/>
    <w:rsid w:val="6E7D1522"/>
    <w:rsid w:val="6EA82614"/>
    <w:rsid w:val="6EBB721D"/>
    <w:rsid w:val="6ED2C384"/>
    <w:rsid w:val="6ED71ECE"/>
    <w:rsid w:val="6F06C934"/>
    <w:rsid w:val="6F08D105"/>
    <w:rsid w:val="6F252C61"/>
    <w:rsid w:val="6F3C5726"/>
    <w:rsid w:val="6F71C2BB"/>
    <w:rsid w:val="6F89C9C9"/>
    <w:rsid w:val="6FDBA3BC"/>
    <w:rsid w:val="6FDC1F95"/>
    <w:rsid w:val="7078B64C"/>
    <w:rsid w:val="70C7A406"/>
    <w:rsid w:val="710FFC6B"/>
    <w:rsid w:val="71533336"/>
    <w:rsid w:val="7177620C"/>
    <w:rsid w:val="7177EC87"/>
    <w:rsid w:val="71C62532"/>
    <w:rsid w:val="71D6E371"/>
    <w:rsid w:val="71E4E8B9"/>
    <w:rsid w:val="71F7BE30"/>
    <w:rsid w:val="7290FD47"/>
    <w:rsid w:val="729A751B"/>
    <w:rsid w:val="731C2084"/>
    <w:rsid w:val="733F375B"/>
    <w:rsid w:val="7341A525"/>
    <w:rsid w:val="73AC77B0"/>
    <w:rsid w:val="73E39828"/>
    <w:rsid w:val="73E8E137"/>
    <w:rsid w:val="74299931"/>
    <w:rsid w:val="744BAA86"/>
    <w:rsid w:val="7468C71F"/>
    <w:rsid w:val="74DAB98A"/>
    <w:rsid w:val="74E8D95B"/>
    <w:rsid w:val="74F1AB20"/>
    <w:rsid w:val="74FC6A98"/>
    <w:rsid w:val="75302542"/>
    <w:rsid w:val="755E2B9C"/>
    <w:rsid w:val="756B7699"/>
    <w:rsid w:val="7575C9AC"/>
    <w:rsid w:val="75AC0E1C"/>
    <w:rsid w:val="75C3831B"/>
    <w:rsid w:val="75DA73E0"/>
    <w:rsid w:val="762C8060"/>
    <w:rsid w:val="7647276F"/>
    <w:rsid w:val="766BA3EF"/>
    <w:rsid w:val="76E7509C"/>
    <w:rsid w:val="76EF40FB"/>
    <w:rsid w:val="76F428DC"/>
    <w:rsid w:val="77184636"/>
    <w:rsid w:val="773C4670"/>
    <w:rsid w:val="773EF623"/>
    <w:rsid w:val="77537BC0"/>
    <w:rsid w:val="77787580"/>
    <w:rsid w:val="779418D9"/>
    <w:rsid w:val="779D56E0"/>
    <w:rsid w:val="782AE6EE"/>
    <w:rsid w:val="7941CAA6"/>
    <w:rsid w:val="79901908"/>
    <w:rsid w:val="79C119C8"/>
    <w:rsid w:val="79E027DD"/>
    <w:rsid w:val="7A450BB6"/>
    <w:rsid w:val="7A600149"/>
    <w:rsid w:val="7AB0C87D"/>
    <w:rsid w:val="7B00A632"/>
    <w:rsid w:val="7B3F67DF"/>
    <w:rsid w:val="7B7F359E"/>
    <w:rsid w:val="7B7F5FCE"/>
    <w:rsid w:val="7B8B5CB1"/>
    <w:rsid w:val="7B958E89"/>
    <w:rsid w:val="7BA3C5CD"/>
    <w:rsid w:val="7BCAAE80"/>
    <w:rsid w:val="7C5CF573"/>
    <w:rsid w:val="7C8046D7"/>
    <w:rsid w:val="7C8971CA"/>
    <w:rsid w:val="7C8B3445"/>
    <w:rsid w:val="7D70057C"/>
    <w:rsid w:val="7DB82FC9"/>
    <w:rsid w:val="7DEA1A2F"/>
    <w:rsid w:val="7DF641A4"/>
    <w:rsid w:val="7E81A5FC"/>
    <w:rsid w:val="7EB11044"/>
    <w:rsid w:val="7EEC8F81"/>
    <w:rsid w:val="7EFCE342"/>
    <w:rsid w:val="7F2591C3"/>
    <w:rsid w:val="7F655AED"/>
    <w:rsid w:val="7FC5C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1C16"/>
  <w15:chartTrackingRefBased/>
  <w15:docId w15:val="{5111F1FE-D26E-4F96-A405-AC48C7E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12842469"/>
    <w:pPr>
      <w:spacing w:after="0"/>
    </w:pPr>
    <w:rPr>
      <w:rFonts w:ascii="Calibri" w:eastAsia="Calibri" w:hAnsi="Calibri" w:cs="Calibri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12842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2842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2842469"/>
    <w:pPr>
      <w:keepNext/>
      <w:keepLines/>
      <w:spacing w:before="160" w:after="80"/>
      <w:outlineLvl w:val="2"/>
    </w:pPr>
    <w:rPr>
      <w:rFonts w:ascii="Aptos" w:eastAsiaTheme="majorEastAsia" w:hAnsi="Aptos" w:cstheme="majorBidi"/>
      <w:color w:val="0F476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2842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2842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28424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28424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2842469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2842469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12842469"/>
    <w:rPr>
      <w:rFonts w:asciiTheme="majorHAnsi" w:eastAsiaTheme="majorEastAsia" w:hAnsiTheme="majorHAnsi" w:cstheme="majorBidi"/>
      <w:b/>
      <w:bCs/>
      <w:noProof w:val="0"/>
      <w:color w:val="0F4761" w:themeColor="accent1" w:themeShade="B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12842469"/>
    <w:rPr>
      <w:rFonts w:asciiTheme="minorHAnsi" w:eastAsiaTheme="majorEastAsia" w:hAnsiTheme="minorHAnsi" w:cstheme="majorBidi"/>
      <w:noProof w:val="0"/>
      <w:color w:val="0F4761" w:themeColor="accent1" w:themeShade="B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F3054C8"/>
    <w:rPr>
      <w:rFonts w:asciiTheme="minorHAnsi" w:eastAsiaTheme="majorEastAsia" w:hAnsiTheme="minorHAnsi" w:cstheme="majorBidi"/>
      <w:b/>
      <w:bCs/>
      <w:i/>
      <w:iCs/>
      <w:caps w:val="0"/>
      <w:smallCaps w:val="0"/>
      <w:noProof w:val="0"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1284246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12842469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12842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2842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128424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A08"/>
  </w:style>
  <w:style w:type="paragraph" w:styleId="ListParagraph">
    <w:name w:val="List Paragraph"/>
    <w:basedOn w:val="Normal"/>
    <w:uiPriority w:val="34"/>
    <w:qFormat/>
    <w:rsid w:val="12842469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12842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2842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2842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2842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2842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2842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2842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2842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284246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12842469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uiPriority w:val="99"/>
    <w:unhideWhenUsed/>
    <w:rsid w:val="12842469"/>
    <w:pPr>
      <w:tabs>
        <w:tab w:val="center" w:pos="4680"/>
        <w:tab w:val="right" w:pos="9360"/>
      </w:tabs>
      <w:spacing w:line="240" w:lineRule="auto"/>
    </w:pPr>
  </w:style>
  <w:style w:type="paragraph" w:styleId="FootnoteText">
    <w:name w:val="footnote text"/>
    <w:basedOn w:val="Normal"/>
    <w:uiPriority w:val="99"/>
    <w:semiHidden/>
    <w:unhideWhenUsed/>
    <w:rsid w:val="12842469"/>
    <w:pPr>
      <w:spacing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6E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544BEE92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544BEE92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544BEE9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87D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5439/rmt.27041818.v1" TargetMode="External"/><Relationship Id="rId18" Type="http://schemas.openxmlformats.org/officeDocument/2006/relationships/hyperlink" Target="https://rmiteduau.sharepoint.com/:x:/r/sites/GRP-SeniorCoordinatorsTeam/_layouts/15/Doc.aspx?sourcedoc=%7BED110E9D-54FA-4977-9F41-F5F0E5B968FE%7D&amp;file=2024%20Responsible%20Practice%20Spaces%20-%20Events%20Calendar.xlsx&amp;action=default&amp;mobileredirect=true" TargetMode="External"/><Relationship Id="rId26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DRAFT%20Responsible%20Practice%20Cataloguing%20Procedures/DRAFT%20Workflow_Responsible%20Practice%20Cataloguing%20Procedures.docx?d=w83c86a742564496dab0d7b476cae20a2&amp;csf=1&amp;web=1&amp;e=9bj2o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eams.microsoft.com/l/channel/19%3Af21d305e36bd4a31a4f2755d9f5b28ec%40thread.tacv2/Responsible%20Practice?groupId=5d1a1bc4-6f05-4df2-a33c-99b27d74dc32" TargetMode="External"/><Relationship Id="rId34" Type="http://schemas.openxmlformats.org/officeDocument/2006/relationships/hyperlink" Target="https://aus01.safelinks.protection.outlook.com/?url=https%3A%2F%2Fforms.office.com%2Fr%2Fj6aRXtrP1y&amp;data=05%7C02%7Camanda.martimbianco%40rmit.edu.au%7Cf4fbd6cd10b04c6b8e8608dcf2ea07d9%7Cd1323671cdbe4417b4d4bdb24b51316b%7C0%7C0%7C638652334172097294%7CUnknown%7CTWFpbGZsb3d8eyJWIjoiMC4wLjAwMDAiLCJQIjoiV2luMzIiLCJBTiI6Ik1haWwiLCJXVCI6Mn0%3D%7C0%7C%7C%7C&amp;sdata=zCE26%2BVBERSvH%2FLD7TEES1WNtyu7Ao8GSCpqIVouL4Q%3D&amp;reserved=0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mit.edu.au/library/about-and-contacts/responsible-practice" TargetMode="External"/><Relationship Id="rId20" Type="http://schemas.openxmlformats.org/officeDocument/2006/relationships/hyperlink" Target="https://www.indigenous.unsw.edu.au/strategy/culture-and-country/acknowledgement-country-and-welcome-country" TargetMode="External"/><Relationship Id="rId29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Indigenous%20Perspectives%20L%26T%20Collection/Indigenous%20perspectives%20Metadata%20Form.docx?d=w72d8cebedd1a4447a546638162b54f8d&amp;csf=1&amp;web=1&amp;e=u7oPJy" TargetMode="External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rmiteduau-my.sharepoint.com/:w:/r/personal/adrian_thomas_rmit_edu_au/_layouts/15/Doc.aspx?sourcedoc=%7BA648BD46-0BCF-4D8D-A31D-D5CFE6A1DCD1%7D&amp;file=Strategic%20planning%20statement.docx&amp;action=default&amp;mobileredirect=true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aus01.safelinks.protection.outlook.com/?url=https%3A%2F%2Fwww.caval.edu.au%2Fgroups%2Fcrig%2Fcacik%2F&amp;data=05%7C02%7Camanda.martimbianco%40rmit.edu.au%7C0016b53324824868f8a708dcf3ac6d66%7Cd1323671cdbe4417b4d4bdb24b51316b%7C0%7C0%7C638653169108101165%7CUnknown%7CTWFpbGZsb3d8eyJWIjoiMC4wLjAwMDAiLCJQIjoiV2luMzIiLCJBTiI6Ik1haWwiLCJXVCI6Mn0%3D%7C0%7C%7C%7C&amp;sdata=pEFgxGiBwyV0EYNcUbHFS8lCVKeAfRfCPD0NipvdvCM%3D&amp;reserved=0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rmit.edu.au/library/about-and-contacts/responsible-practice" TargetMode="External"/><Relationship Id="rId23" Type="http://schemas.openxmlformats.org/officeDocument/2006/relationships/hyperlink" Target="https://rmiteduau.sharepoint.com/:w:/r/sites/GRP-SeniorCoordinatorsTeam/_layouts/15/Doc.aspx?sourcedoc=%7B05AB3F94-9276-4360-AE60-56FB666E4D1E%7D&amp;file=Responsible%20Practice%20plant%20ideas.docx&amp;action=default&amp;mobileredirect=true" TargetMode="External"/><Relationship Id="rId28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Indigenous%20Perspectives%20L%26T%20Collection/DRAFT%20Workflow_Indigenous%20perspectives%20in%20the%20curriculum%E2%80%99.docx?d=w4f729306390d42f7b52bc4e1fab6a279&amp;csf=1&amp;web=1&amp;e=qdjFb6" TargetMode="External"/><Relationship Id="rId36" Type="http://schemas.openxmlformats.org/officeDocument/2006/relationships/hyperlink" Target="https://aus01.safelinks.protection.outlook.com/?url=https%3A%2F%2Fwww.caval.edu.au%2Fgroups%2Fcrig%2F&amp;data=05%7C02%7Camanda.martimbianco%40rmit.edu.au%7C0016b53324824868f8a708dcf3ac6d66%7Cd1323671cdbe4417b4d4bdb24b51316b%7C0%7C0%7C638653169108084530%7CUnknown%7CTWFpbGZsb3d8eyJWIjoiMC4wLjAwMDAiLCJQIjoiV2luMzIiLCJBTiI6Ik1haWwiLCJXVCI6Mn0%3D%7C0%7C%7C%7C&amp;sdata=Nt4ocxloZc5jwtSB5D%2BfNwVmyLzpG8lqVa0ooDszkXg%3D&amp;reserved=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channel/19%3Af21d305e36bd4a31a4f2755d9f5b28ec%40thread.tacv2/Responsible%20Practice?groupId=5d1a1bc4-6f05-4df2-a33c-99b27d74dc32" TargetMode="External"/><Relationship Id="rId31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DRAFT%20Responsible%20Practice%20Cataloguing%20Procedures/2025%20Recommendations_Responsible%20Practice%20Cataloguing%20Procedures.docx?d=w108b54d2cc984157a587566ff57d3dec&amp;csf=1&amp;web=1&amp;e=qOnci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mit.edu.au/library/about-and-contacts/responsible-practice" TargetMode="External"/><Relationship Id="rId22" Type="http://schemas.openxmlformats.org/officeDocument/2006/relationships/hyperlink" Target="https://blogs.deakin.edu.au/article/renaming-library-spaces-in-local-language/" TargetMode="External"/><Relationship Id="rId27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Indigenous%20Perspectives%20L%26T%20Collection/Background.docx?d=w60db4d3d2293439c80016cfa2e88acb3&amp;csf=1&amp;web=1&amp;e=MNCxWz" TargetMode="External"/><Relationship Id="rId30" Type="http://schemas.openxmlformats.org/officeDocument/2006/relationships/hyperlink" Target="https://rmit.primo.exlibrisgroup.com/discovery/collectionDiscovery?vid=61RMIT_INST:RMITU&amp;collectionId=81328210720001341&amp;lang=en" TargetMode="External"/><Relationship Id="rId35" Type="http://schemas.openxmlformats.org/officeDocument/2006/relationships/hyperlink" Target="https://www.rmit.edu.au/library/about-and-contacts/responsible-practice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s://www.wurundjeri.com.au/request-council-traditional-ceremony" TargetMode="External"/><Relationship Id="rId25" Type="http://schemas.openxmlformats.org/officeDocument/2006/relationships/hyperlink" Target="https://rmiteduau.sharepoint.com/:w:/r/sites/GRP-SeniorCoordinatorsTeam/Shared%20Documents/General/Planning/Responsible%20Practice%202024/Collections%20Project/Collections%20Project%20Outputs/READ%20ONLY_Collections%20Project%20Team%20outputs%20to%20share/DRAFT%20Responsible%20Practice%20Cataloguing%20Procedures/DRAFT%20Responsible%20Practice%20Cataloguing%20Procedures.docx?d=w90d29b4bd3d541868ab7d9a65e998dea&amp;csf=1&amp;web=1&amp;e=6TCqcZ" TargetMode="External"/><Relationship Id="rId33" Type="http://schemas.openxmlformats.org/officeDocument/2006/relationships/hyperlink" Target="https://www.rmit.edu.au/library/teach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67a6-3caf-469d-b7f7-9a01d542099f">
      <Terms xmlns="http://schemas.microsoft.com/office/infopath/2007/PartnerControls"/>
    </lcf76f155ced4ddcb4097134ff3c332f>
    <TaxCatchAll xmlns="60b1de27-7ac3-4823-90d5-08404e9220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C6C4E63A6464997A0D04780056C56" ma:contentTypeVersion="17" ma:contentTypeDescription="Create a new document." ma:contentTypeScope="" ma:versionID="3900467fea0120087af8ef8c19bb8e73">
  <xsd:schema xmlns:xsd="http://www.w3.org/2001/XMLSchema" xmlns:xs="http://www.w3.org/2001/XMLSchema" xmlns:p="http://schemas.microsoft.com/office/2006/metadata/properties" xmlns:ns2="ec3467a6-3caf-469d-b7f7-9a01d542099f" xmlns:ns3="60b1de27-7ac3-4823-90d5-08404e92205e" targetNamespace="http://schemas.microsoft.com/office/2006/metadata/properties" ma:root="true" ma:fieldsID="8654cf0142eda9410f298ebfbb639a04" ns2:_="" ns3:_="">
    <xsd:import namespace="ec3467a6-3caf-469d-b7f7-9a01d542099f"/>
    <xsd:import namespace="60b1de27-7ac3-4823-90d5-08404e922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67a6-3caf-469d-b7f7-9a01d5420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1de27-7ac3-4823-90d5-08404e922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dc8e036-9041-4926-9dbf-937c80117ab8}" ma:internalName="TaxCatchAll" ma:showField="CatchAllData" ma:web="60b1de27-7ac3-4823-90d5-08404e922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B04F9-589B-4CC1-B87F-FEB63E0C5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380E7-85A4-4ED3-9B5C-203A7196A8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3918E-16A5-454F-AFED-10BA941E2330}">
  <ds:schemaRefs>
    <ds:schemaRef ds:uri="http://schemas.microsoft.com/office/2006/metadata/properties"/>
    <ds:schemaRef ds:uri="http://schemas.microsoft.com/office/infopath/2007/PartnerControls"/>
    <ds:schemaRef ds:uri="ec3467a6-3caf-469d-b7f7-9a01d542099f"/>
    <ds:schemaRef ds:uri="60b1de27-7ac3-4823-90d5-08404e92205e"/>
  </ds:schemaRefs>
</ds:datastoreItem>
</file>

<file path=customXml/itemProps4.xml><?xml version="1.0" encoding="utf-8"?>
<ds:datastoreItem xmlns:ds="http://schemas.openxmlformats.org/officeDocument/2006/customXml" ds:itemID="{E89B5A4E-574A-4A5D-BEC9-5226597C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67a6-3caf-469d-b7f7-9a01d542099f"/>
    <ds:schemaRef ds:uri="60b1de27-7ac3-4823-90d5-08404e92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52b3a1-dbcb-41fb-a452-370cf542753f}" enabled="1" method="Privilege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4060</Words>
  <Characters>23142</Characters>
  <Application>Microsoft Office Word</Application>
  <DocSecurity>0</DocSecurity>
  <Lines>192</Lines>
  <Paragraphs>54</Paragraphs>
  <ScaleCrop>false</ScaleCrop>
  <Company/>
  <LinksUpToDate>false</LinksUpToDate>
  <CharactersWithSpaces>27148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Martimbianco</dc:creator>
  <cp:keywords/>
  <dc:description/>
  <cp:lastModifiedBy>Iza Bartosiewicz</cp:lastModifiedBy>
  <cp:revision>100</cp:revision>
  <dcterms:created xsi:type="dcterms:W3CDTF">2024-10-28T20:36:00Z</dcterms:created>
  <dcterms:modified xsi:type="dcterms:W3CDTF">2025-05-20T01:16:00Z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0x010100B0EC6C4E63A6464997A0D04780056C56</vt:lpwstr>
  </property>
  <property fmtid="{D5CDD505-2E9C-101B-9397-08002B2CF9AE}" pid="3" name="MediaServiceImageTags">
    <vt:lpwstr/>
  </property>
  <property fmtid="{D5CDD505-2E9C-101B-9397-08002B2CF9AE}" pid="4" name="MSIP_Label_1b52b3a1-dbcb-41fb-a452-370cf542753f_Enabled">
    <vt:lpwstr>true</vt:lpwstr>
  </property>
  <property fmtid="{D5CDD505-2E9C-101B-9397-08002B2CF9AE}" pid="5" name="MSIP_Label_1b52b3a1-dbcb-41fb-a452-370cf542753f_SetDate">
    <vt:lpwstr>2024-10-22T21:30:39Z</vt:lpwstr>
  </property>
  <property fmtid="{D5CDD505-2E9C-101B-9397-08002B2CF9AE}" pid="6" name="MSIP_Label_1b52b3a1-dbcb-41fb-a452-370cf542753f_Method">
    <vt:lpwstr>Privileged</vt:lpwstr>
  </property>
  <property fmtid="{D5CDD505-2E9C-101B-9397-08002B2CF9AE}" pid="7" name="MSIP_Label_1b52b3a1-dbcb-41fb-a452-370cf542753f_Name">
    <vt:lpwstr>Public</vt:lpwstr>
  </property>
  <property fmtid="{D5CDD505-2E9C-101B-9397-08002B2CF9AE}" pid="8" name="MSIP_Label_1b52b3a1-dbcb-41fb-a452-370cf542753f_SiteId">
    <vt:lpwstr>d1323671-cdbe-4417-b4d4-bdb24b51316b</vt:lpwstr>
  </property>
  <property fmtid="{D5CDD505-2E9C-101B-9397-08002B2CF9AE}" pid="9" name="MSIP_Label_1b52b3a1-dbcb-41fb-a452-370cf542753f_ActionId">
    <vt:lpwstr>9e91d868-58b4-4d47-bf6b-54977d2de276</vt:lpwstr>
  </property>
  <property fmtid="{D5CDD505-2E9C-101B-9397-08002B2CF9AE}" pid="10" name="MSIP_Label_1b52b3a1-dbcb-41fb-a452-370cf542753f_ContentBits">
    <vt:lpwstr>0</vt:lpwstr>
  </property>
</Properties>
</file>