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57" w:rsidRDefault="001C5E57" w:rsidP="001C5E57">
      <w:pPr>
        <w:pStyle w:val="NoSpacing"/>
        <w:rPr>
          <w:rFonts w:ascii="Calibri" w:hAnsi="Calibri" w:cs="Calibri"/>
          <w:b/>
          <w:sz w:val="20"/>
          <w:szCs w:val="20"/>
        </w:rPr>
      </w:pPr>
      <w:bookmarkStart w:id="0" w:name="_GoBack"/>
      <w:bookmarkEnd w:id="0"/>
    </w:p>
    <w:p w:rsidR="001C5E57" w:rsidRPr="00063BBF" w:rsidRDefault="001C5E57" w:rsidP="001C5E57">
      <w:pPr>
        <w:pStyle w:val="NoSpacing"/>
        <w:rPr>
          <w:rFonts w:ascii="Calibri" w:hAnsi="Calibri" w:cs="Calibri"/>
          <w:b/>
          <w:sz w:val="20"/>
          <w:szCs w:val="20"/>
        </w:rPr>
      </w:pPr>
    </w:p>
    <w:p w:rsidR="001C5E57" w:rsidRDefault="001C5E57" w:rsidP="001C5E57">
      <w:pPr>
        <w:pStyle w:val="NoSpacing"/>
        <w:shd w:val="clear" w:color="auto" w:fill="FFFFFF" w:themeFill="background1"/>
        <w:jc w:val="center"/>
        <w:rPr>
          <w:rFonts w:ascii="Calibri" w:hAnsi="Calibri" w:cs="Calibri"/>
          <w:b/>
          <w:sz w:val="28"/>
          <w:szCs w:val="28"/>
        </w:rPr>
      </w:pPr>
    </w:p>
    <w:p w:rsidR="001C5E57" w:rsidRPr="00684757" w:rsidRDefault="001C5E57" w:rsidP="001C5E57">
      <w:pPr>
        <w:pStyle w:val="NoSpacing"/>
        <w:shd w:val="clear" w:color="auto" w:fill="C2D69B" w:themeFill="accent3" w:themeFillTint="99"/>
        <w:rPr>
          <w:rFonts w:cstheme="minorHAnsi"/>
          <w:b/>
          <w:sz w:val="28"/>
          <w:szCs w:val="28"/>
        </w:rPr>
      </w:pPr>
      <w:r w:rsidRPr="00684757">
        <w:rPr>
          <w:rFonts w:cstheme="minorHAnsi"/>
          <w:b/>
          <w:sz w:val="28"/>
          <w:szCs w:val="28"/>
        </w:rPr>
        <w:t>Inherent requirements statement</w:t>
      </w:r>
      <w:r w:rsidRPr="00684757">
        <w:rPr>
          <w:rFonts w:cstheme="minorHAnsi"/>
          <w:b/>
          <w:sz w:val="28"/>
          <w:szCs w:val="28"/>
        </w:rPr>
        <w:tab/>
      </w:r>
    </w:p>
    <w:p w:rsidR="001C5E57" w:rsidRDefault="001C5E57" w:rsidP="001C5E57">
      <w:pPr>
        <w:tabs>
          <w:tab w:val="left" w:pos="1335"/>
        </w:tabs>
        <w:contextualSpacing/>
      </w:pPr>
      <w:r>
        <w:tab/>
      </w:r>
    </w:p>
    <w:p w:rsidR="001C5E57" w:rsidRPr="00AD5E55" w:rsidRDefault="001C5E57" w:rsidP="001C5E57">
      <w:pPr>
        <w:shd w:val="clear" w:color="auto" w:fill="DBE5F1" w:themeFill="accent1" w:themeFillTint="33"/>
        <w:contextualSpacing/>
        <w:rPr>
          <w:b/>
        </w:rPr>
      </w:pPr>
      <w:r w:rsidRPr="00AD5E55">
        <w:rPr>
          <w:b/>
        </w:rPr>
        <w:t xml:space="preserve">Instructions                                                                                                                                                                                           </w:t>
      </w:r>
    </w:p>
    <w:p w:rsidR="001C5E57" w:rsidRDefault="001C5E57" w:rsidP="001C5E57">
      <w:pPr>
        <w:contextualSpacing/>
      </w:pPr>
    </w:p>
    <w:p w:rsidR="001C5E57" w:rsidRPr="00684757" w:rsidRDefault="001C5E57" w:rsidP="001C5E57">
      <w:pPr>
        <w:contextualSpacing/>
        <w:rPr>
          <w:rFonts w:ascii="Calibri" w:hAnsi="Calibri" w:cs="Calibri"/>
          <w:b/>
          <w:sz w:val="20"/>
          <w:szCs w:val="20"/>
        </w:rPr>
      </w:pPr>
      <w:r w:rsidRPr="00684757">
        <w:rPr>
          <w:rFonts w:ascii="Calibri" w:hAnsi="Calibri" w:cs="Calibri"/>
          <w:b/>
          <w:sz w:val="20"/>
          <w:szCs w:val="20"/>
        </w:rPr>
        <w:t>The primary focus of the inherent requirements at RMIT is on the activities and tasks undertaken in a program rather than the abilities of a person.</w:t>
      </w:r>
    </w:p>
    <w:p w:rsidR="001C5E57" w:rsidRPr="00684757" w:rsidRDefault="001C5E57" w:rsidP="001C5E57">
      <w:pPr>
        <w:contextualSpacing/>
        <w:rPr>
          <w:rFonts w:ascii="Calibri" w:hAnsi="Calibri" w:cs="Calibri"/>
          <w:b/>
          <w:sz w:val="20"/>
          <w:szCs w:val="20"/>
        </w:rPr>
      </w:pPr>
    </w:p>
    <w:p w:rsidR="001C5E57" w:rsidRPr="00684757" w:rsidRDefault="001C5E57" w:rsidP="001C5E57">
      <w:pPr>
        <w:contextualSpacing/>
        <w:rPr>
          <w:rFonts w:ascii="Calibri" w:hAnsi="Calibri" w:cs="Calibri"/>
          <w:b/>
          <w:sz w:val="20"/>
          <w:szCs w:val="20"/>
        </w:rPr>
      </w:pPr>
      <w:r w:rsidRPr="00684757">
        <w:rPr>
          <w:rFonts w:ascii="Calibri" w:hAnsi="Calibri" w:cs="Calibri"/>
          <w:b/>
          <w:sz w:val="20"/>
          <w:szCs w:val="20"/>
        </w:rPr>
        <w:t>This focus applies to programs with a professional experience placement or a significant practical or laboratory component, rather than on-campus lectures and tutorials.  The reason for this is that reasonable adjustments in the latter context are relatively less complex to apply than it is in the former context (i.e. during placement where students are working with the public or activities where the safety of the student and others is a significant factor).</w:t>
      </w:r>
    </w:p>
    <w:p w:rsidR="001C5E57" w:rsidRPr="00684757" w:rsidRDefault="00B903D0" w:rsidP="001C5E57">
      <w:pPr>
        <w:pStyle w:val="NoSpacing"/>
        <w:numPr>
          <w:ilvl w:val="0"/>
          <w:numId w:val="1"/>
        </w:numPr>
        <w:rPr>
          <w:rFonts w:ascii="Calibri" w:eastAsia="Times New Roman" w:hAnsi="Calibri" w:cs="Calibri"/>
          <w:b/>
          <w:sz w:val="20"/>
          <w:szCs w:val="20"/>
          <w:lang w:eastAsia="en-AU"/>
        </w:rPr>
      </w:pPr>
      <w:r w:rsidRPr="00684757">
        <w:rPr>
          <w:rFonts w:ascii="Calibri" w:eastAsia="Times New Roman" w:hAnsi="Calibri" w:cs="Calibri"/>
          <w:b/>
          <w:sz w:val="20"/>
          <w:szCs w:val="20"/>
          <w:lang w:eastAsia="en-AU"/>
        </w:rPr>
        <w:t>Please</w:t>
      </w:r>
      <w:r w:rsidR="001C5E57" w:rsidRPr="00684757">
        <w:rPr>
          <w:rFonts w:ascii="Calibri" w:eastAsia="Times New Roman" w:hAnsi="Calibri" w:cs="Calibri"/>
          <w:b/>
          <w:sz w:val="20"/>
          <w:szCs w:val="20"/>
          <w:lang w:eastAsia="en-AU"/>
        </w:rPr>
        <w:t xml:space="preserve"> provide </w:t>
      </w:r>
      <w:r w:rsidR="001C5E57" w:rsidRPr="00684757">
        <w:rPr>
          <w:rFonts w:ascii="Calibri" w:eastAsia="Times New Roman" w:hAnsi="Calibri" w:cs="Calibri"/>
          <w:b/>
          <w:sz w:val="20"/>
          <w:szCs w:val="20"/>
          <w:u w:val="single"/>
          <w:lang w:eastAsia="en-AU"/>
        </w:rPr>
        <w:t>specific</w:t>
      </w:r>
      <w:r w:rsidR="001C5E57" w:rsidRPr="00684757">
        <w:rPr>
          <w:rFonts w:ascii="Calibri" w:eastAsia="Times New Roman" w:hAnsi="Calibri" w:cs="Calibri"/>
          <w:b/>
          <w:sz w:val="20"/>
          <w:szCs w:val="20"/>
          <w:lang w:eastAsia="en-AU"/>
        </w:rPr>
        <w:t xml:space="preserve"> program examples that relate to program tasks, rather than generic examples or copies of examples from other templates, unless relevant. The aim is to bring to life program examples from the professional experience placement, </w:t>
      </w:r>
      <w:r w:rsidR="001C5E57" w:rsidRPr="00684757">
        <w:rPr>
          <w:rFonts w:ascii="Calibri" w:hAnsi="Calibri" w:cs="Calibri"/>
          <w:b/>
          <w:sz w:val="20"/>
          <w:szCs w:val="20"/>
        </w:rPr>
        <w:t>significant practical or laboratory component</w:t>
      </w:r>
      <w:r w:rsidR="001C5E57" w:rsidRPr="00684757">
        <w:rPr>
          <w:rFonts w:ascii="Calibri" w:eastAsia="Times New Roman" w:hAnsi="Calibri" w:cs="Calibri"/>
          <w:b/>
          <w:sz w:val="20"/>
          <w:szCs w:val="20"/>
          <w:lang w:eastAsia="en-AU"/>
        </w:rPr>
        <w:t xml:space="preserve"> context. Two to three examples are sufficient</w:t>
      </w:r>
    </w:p>
    <w:p w:rsidR="001C5E57" w:rsidRPr="00684757" w:rsidRDefault="001C5E57" w:rsidP="001C5E57">
      <w:pPr>
        <w:pStyle w:val="NoSpacing"/>
        <w:ind w:left="720"/>
        <w:rPr>
          <w:rFonts w:ascii="Calibri" w:eastAsia="Times New Roman" w:hAnsi="Calibri" w:cs="Calibri"/>
          <w:b/>
          <w:sz w:val="20"/>
          <w:szCs w:val="20"/>
          <w:lang w:eastAsia="en-AU"/>
        </w:rPr>
      </w:pPr>
    </w:p>
    <w:p w:rsidR="001C5E57" w:rsidRPr="00684757" w:rsidRDefault="001C5E57" w:rsidP="001C5E57">
      <w:pPr>
        <w:pStyle w:val="NoSpacing"/>
        <w:numPr>
          <w:ilvl w:val="0"/>
          <w:numId w:val="1"/>
        </w:numPr>
        <w:rPr>
          <w:rFonts w:ascii="Calibri" w:hAnsi="Calibri" w:cs="Calibri"/>
          <w:b/>
          <w:sz w:val="20"/>
          <w:szCs w:val="20"/>
          <w:lang w:eastAsia="en-AU"/>
        </w:rPr>
      </w:pPr>
      <w:r w:rsidRPr="00684757">
        <w:rPr>
          <w:rFonts w:ascii="Calibri" w:eastAsia="Times New Roman" w:hAnsi="Calibri" w:cs="Calibri"/>
          <w:b/>
          <w:sz w:val="20"/>
          <w:szCs w:val="20"/>
          <w:lang w:eastAsia="en-AU"/>
        </w:rPr>
        <w:t>remember the target audience is prospective and current students, so refer to “you” rather than “they”, use plain English and avoid jargon where possible</w:t>
      </w:r>
    </w:p>
    <w:p w:rsidR="001C5E57" w:rsidRPr="00684757" w:rsidRDefault="001C5E57" w:rsidP="001C5E57">
      <w:pPr>
        <w:pStyle w:val="NoSpacing"/>
        <w:ind w:left="720"/>
        <w:rPr>
          <w:rFonts w:ascii="Calibri" w:eastAsia="Times New Roman" w:hAnsi="Calibri" w:cs="Calibri"/>
          <w:b/>
          <w:sz w:val="20"/>
          <w:szCs w:val="20"/>
          <w:lang w:eastAsia="en-AU"/>
        </w:rPr>
      </w:pPr>
    </w:p>
    <w:p w:rsidR="001C5E57" w:rsidRPr="00684757" w:rsidRDefault="00B903D0" w:rsidP="001C5E57">
      <w:pPr>
        <w:pStyle w:val="NoSpacing"/>
        <w:numPr>
          <w:ilvl w:val="0"/>
          <w:numId w:val="1"/>
        </w:numPr>
        <w:rPr>
          <w:rFonts w:ascii="Calibri" w:hAnsi="Calibri" w:cs="Calibri"/>
          <w:b/>
          <w:sz w:val="20"/>
          <w:szCs w:val="20"/>
          <w:lang w:eastAsia="en-AU"/>
        </w:rPr>
      </w:pPr>
      <w:r w:rsidRPr="00684757">
        <w:rPr>
          <w:rFonts w:ascii="Calibri" w:hAnsi="Calibri" w:cs="Calibri"/>
          <w:b/>
          <w:sz w:val="20"/>
          <w:szCs w:val="20"/>
          <w:lang w:eastAsia="en-AU"/>
        </w:rPr>
        <w:t>Consider</w:t>
      </w:r>
      <w:r w:rsidR="001C5E57" w:rsidRPr="00684757">
        <w:rPr>
          <w:rFonts w:ascii="Calibri" w:hAnsi="Calibri" w:cs="Calibri"/>
          <w:b/>
          <w:sz w:val="20"/>
          <w:szCs w:val="20"/>
          <w:lang w:eastAsia="en-AU"/>
        </w:rPr>
        <w:t xml:space="preserve"> what functional areas apply, remember this is a tool of inclusivity, not exclusion – so we are trying to look at it through that lens. A good indicator is, if you are finding it difficult to come up with examples for an area, this may mean it is not inherent to your program</w:t>
      </w:r>
    </w:p>
    <w:p w:rsidR="001C5E57" w:rsidRPr="00684757" w:rsidRDefault="001C5E57" w:rsidP="001C5E57">
      <w:pPr>
        <w:pStyle w:val="NoSpacing"/>
        <w:shd w:val="clear" w:color="auto" w:fill="FFFFFF" w:themeFill="background1"/>
        <w:rPr>
          <w:rFonts w:ascii="Calibri" w:hAnsi="Calibri" w:cs="Calibri"/>
          <w:b/>
          <w:sz w:val="20"/>
          <w:szCs w:val="20"/>
        </w:rPr>
      </w:pPr>
    </w:p>
    <w:p w:rsidR="001C5E57" w:rsidRPr="00684757" w:rsidRDefault="001C5E57" w:rsidP="001C5E57">
      <w:pPr>
        <w:pStyle w:val="NoSpacing"/>
        <w:numPr>
          <w:ilvl w:val="0"/>
          <w:numId w:val="2"/>
        </w:numPr>
        <w:shd w:val="clear" w:color="auto" w:fill="FFFFFF" w:themeFill="background1"/>
        <w:rPr>
          <w:rFonts w:ascii="Calibri" w:hAnsi="Calibri" w:cs="Calibri"/>
          <w:b/>
          <w:sz w:val="20"/>
          <w:szCs w:val="20"/>
        </w:rPr>
      </w:pPr>
      <w:r w:rsidRPr="00684757">
        <w:rPr>
          <w:rFonts w:ascii="Calibri" w:hAnsi="Calibri" w:cs="Calibri"/>
          <w:b/>
          <w:sz w:val="20"/>
          <w:szCs w:val="20"/>
        </w:rPr>
        <w:t xml:space="preserve">it is imperative that a consistency across RMIT statements is maintained, the </w:t>
      </w:r>
      <w:r w:rsidR="00A2433C" w:rsidRPr="00684757">
        <w:rPr>
          <w:rFonts w:ascii="Calibri" w:hAnsi="Calibri" w:cs="Calibri"/>
          <w:b/>
          <w:sz w:val="20"/>
          <w:szCs w:val="20"/>
        </w:rPr>
        <w:t xml:space="preserve">template and wording cannot be </w:t>
      </w:r>
      <w:r w:rsidRPr="00684757">
        <w:rPr>
          <w:rFonts w:ascii="Calibri" w:hAnsi="Calibri" w:cs="Calibri"/>
          <w:b/>
          <w:sz w:val="20"/>
          <w:szCs w:val="20"/>
        </w:rPr>
        <w:t xml:space="preserve">edited </w:t>
      </w:r>
      <w:r w:rsidRPr="00684757">
        <w:rPr>
          <w:rFonts w:ascii="Calibri" w:hAnsi="Calibri" w:cs="Calibri"/>
          <w:b/>
          <w:sz w:val="20"/>
          <w:szCs w:val="20"/>
          <w:u w:val="single"/>
        </w:rPr>
        <w:t>except</w:t>
      </w:r>
      <w:r w:rsidRPr="00684757">
        <w:rPr>
          <w:rFonts w:ascii="Calibri" w:hAnsi="Calibri" w:cs="Calibri"/>
          <w:b/>
          <w:sz w:val="20"/>
          <w:szCs w:val="20"/>
        </w:rPr>
        <w:t xml:space="preserve"> to:</w:t>
      </w:r>
    </w:p>
    <w:p w:rsidR="00353FE6" w:rsidRPr="00684757" w:rsidRDefault="001C5E57" w:rsidP="001C5E57">
      <w:pPr>
        <w:pStyle w:val="NoSpacing"/>
        <w:shd w:val="clear" w:color="auto" w:fill="FFFFFF" w:themeFill="background1"/>
        <w:ind w:left="720"/>
        <w:rPr>
          <w:rFonts w:ascii="Calibri" w:hAnsi="Calibri" w:cs="Calibri"/>
          <w:b/>
          <w:sz w:val="20"/>
          <w:szCs w:val="20"/>
        </w:rPr>
      </w:pPr>
      <w:r w:rsidRPr="00684757">
        <w:rPr>
          <w:rFonts w:ascii="Calibri" w:hAnsi="Calibri" w:cs="Calibri"/>
          <w:b/>
          <w:sz w:val="20"/>
          <w:szCs w:val="20"/>
        </w:rPr>
        <w:t>-omit any inherent requirement categories that are not applicable to the program</w:t>
      </w:r>
    </w:p>
    <w:p w:rsidR="00353FE6" w:rsidRPr="00684757" w:rsidRDefault="00353FE6" w:rsidP="001C5E57">
      <w:pPr>
        <w:pStyle w:val="NoSpacing"/>
        <w:shd w:val="clear" w:color="auto" w:fill="FFFFFF" w:themeFill="background1"/>
        <w:ind w:left="720"/>
        <w:rPr>
          <w:rFonts w:ascii="Calibri" w:hAnsi="Calibri" w:cs="Calibri"/>
          <w:b/>
          <w:sz w:val="20"/>
          <w:szCs w:val="20"/>
        </w:rPr>
      </w:pPr>
    </w:p>
    <w:p w:rsidR="00353FE6" w:rsidRPr="00684757" w:rsidRDefault="00353FE6" w:rsidP="00353FE6">
      <w:pPr>
        <w:pStyle w:val="NoSpacing"/>
        <w:numPr>
          <w:ilvl w:val="0"/>
          <w:numId w:val="2"/>
        </w:numPr>
        <w:shd w:val="clear" w:color="auto" w:fill="FFFFFF" w:themeFill="background1"/>
        <w:rPr>
          <w:rFonts w:ascii="Calibri" w:hAnsi="Calibri" w:cs="Calibri"/>
          <w:b/>
          <w:sz w:val="20"/>
          <w:szCs w:val="20"/>
        </w:rPr>
      </w:pPr>
      <w:r w:rsidRPr="00684757">
        <w:rPr>
          <w:rFonts w:ascii="Calibri" w:hAnsi="Calibri" w:cs="Calibri"/>
          <w:b/>
          <w:sz w:val="20"/>
          <w:szCs w:val="20"/>
        </w:rPr>
        <w:t xml:space="preserve">Name the saved document by including program code </w:t>
      </w:r>
      <w:r w:rsidR="00A2433C" w:rsidRPr="00684757">
        <w:rPr>
          <w:rFonts w:ascii="Calibri" w:hAnsi="Calibri" w:cs="Calibri"/>
          <w:b/>
          <w:sz w:val="20"/>
          <w:szCs w:val="20"/>
        </w:rPr>
        <w:t xml:space="preserve">and program name </w:t>
      </w:r>
      <w:r w:rsidRPr="00684757">
        <w:rPr>
          <w:rFonts w:ascii="Calibri" w:hAnsi="Calibri" w:cs="Calibri"/>
          <w:b/>
          <w:sz w:val="20"/>
          <w:szCs w:val="20"/>
        </w:rPr>
        <w:t>only</w:t>
      </w:r>
    </w:p>
    <w:p w:rsidR="001C5E57" w:rsidRPr="00684757" w:rsidRDefault="001C5E57" w:rsidP="009C78FD">
      <w:pPr>
        <w:pStyle w:val="NoSpacing"/>
        <w:shd w:val="clear" w:color="auto" w:fill="FFFFFF" w:themeFill="background1"/>
        <w:ind w:left="720"/>
        <w:rPr>
          <w:rFonts w:ascii="Calibri" w:hAnsi="Calibri" w:cs="Calibri"/>
          <w:b/>
          <w:sz w:val="20"/>
          <w:szCs w:val="20"/>
        </w:rPr>
      </w:pPr>
      <w:r w:rsidRPr="00684757">
        <w:rPr>
          <w:rFonts w:ascii="Calibri" w:hAnsi="Calibri" w:cs="Calibri"/>
          <w:b/>
          <w:sz w:val="20"/>
          <w:szCs w:val="20"/>
        </w:rPr>
        <w:t xml:space="preserve"> </w:t>
      </w:r>
    </w:p>
    <w:p w:rsidR="001C5E57" w:rsidRPr="00684757" w:rsidRDefault="001C5E57" w:rsidP="001C5E57">
      <w:pPr>
        <w:pStyle w:val="NoSpacing"/>
        <w:numPr>
          <w:ilvl w:val="0"/>
          <w:numId w:val="2"/>
        </w:numPr>
        <w:shd w:val="clear" w:color="auto" w:fill="FFFFFF" w:themeFill="background1"/>
        <w:rPr>
          <w:rFonts w:ascii="Calibri" w:hAnsi="Calibri" w:cs="Calibri"/>
          <w:b/>
          <w:sz w:val="20"/>
          <w:szCs w:val="20"/>
        </w:rPr>
      </w:pPr>
      <w:r w:rsidRPr="00684757">
        <w:rPr>
          <w:rFonts w:ascii="Calibri" w:hAnsi="Calibri" w:cs="Calibri"/>
          <w:b/>
          <w:sz w:val="20"/>
          <w:szCs w:val="20"/>
        </w:rPr>
        <w:t>consult the Manager of the</w:t>
      </w:r>
      <w:r w:rsidRPr="00684757">
        <w:rPr>
          <w:rFonts w:ascii="Calibri" w:hAnsi="Calibri" w:cs="Calibri"/>
          <w:sz w:val="20"/>
          <w:szCs w:val="20"/>
        </w:rPr>
        <w:t xml:space="preserve"> </w:t>
      </w:r>
      <w:hyperlink r:id="rId8" w:history="1">
        <w:r w:rsidRPr="00684757">
          <w:rPr>
            <w:rFonts w:ascii="Calibri" w:hAnsi="Calibri" w:cs="Calibri"/>
            <w:b/>
            <w:color w:val="0000FF"/>
            <w:sz w:val="20"/>
            <w:szCs w:val="20"/>
            <w:u w:val="single"/>
          </w:rPr>
          <w:t>Equitable Learning Services</w:t>
        </w:r>
      </w:hyperlink>
      <w:r w:rsidRPr="00684757">
        <w:rPr>
          <w:rFonts w:ascii="Calibri" w:hAnsi="Calibri" w:cs="Calibri"/>
          <w:b/>
          <w:sz w:val="20"/>
          <w:szCs w:val="20"/>
        </w:rPr>
        <w:t xml:space="preserve">  (ELS) if you have questions about the appropriateness of the identified inherent requirement </w:t>
      </w:r>
    </w:p>
    <w:p w:rsidR="001C5E57" w:rsidRPr="00684757" w:rsidRDefault="001C5E57" w:rsidP="009C78FD">
      <w:pPr>
        <w:rPr>
          <w:rFonts w:ascii="Calibri" w:hAnsi="Calibri" w:cs="Calibri"/>
          <w:b/>
          <w:sz w:val="20"/>
          <w:szCs w:val="20"/>
        </w:rPr>
      </w:pPr>
    </w:p>
    <w:p w:rsidR="001C5E57" w:rsidRPr="00684757" w:rsidRDefault="001C5E57" w:rsidP="001C5E57">
      <w:pPr>
        <w:shd w:val="clear" w:color="auto" w:fill="DBE5F1" w:themeFill="accent1" w:themeFillTint="33"/>
        <w:rPr>
          <w:rFonts w:cstheme="minorHAnsi"/>
          <w:b/>
        </w:rPr>
      </w:pPr>
      <w:r w:rsidRPr="00684757">
        <w:rPr>
          <w:rFonts w:cstheme="minorHAnsi"/>
          <w:b/>
        </w:rPr>
        <w:t>Resources</w:t>
      </w:r>
      <w:r w:rsidR="00F5535E">
        <w:rPr>
          <w:rFonts w:cstheme="minorHAnsi"/>
          <w:b/>
        </w:rPr>
        <w:t xml:space="preserve"> to assist you to complete the </w:t>
      </w:r>
      <w:r w:rsidR="009D3E0B">
        <w:rPr>
          <w:rFonts w:cstheme="minorHAnsi"/>
          <w:b/>
        </w:rPr>
        <w:t xml:space="preserve">inherent requirement </w:t>
      </w:r>
      <w:r w:rsidR="00F5535E">
        <w:rPr>
          <w:rFonts w:cstheme="minorHAnsi"/>
          <w:b/>
        </w:rPr>
        <w:t>template</w:t>
      </w:r>
    </w:p>
    <w:p w:rsidR="001C5E57" w:rsidRPr="00B41383" w:rsidRDefault="001C5E57" w:rsidP="001C5E57">
      <w:pPr>
        <w:pStyle w:val="ListParagraph"/>
        <w:numPr>
          <w:ilvl w:val="0"/>
          <w:numId w:val="4"/>
        </w:numPr>
        <w:rPr>
          <w:rFonts w:ascii="Calibri" w:hAnsi="Calibri" w:cs="Calibri"/>
          <w:b/>
          <w:sz w:val="20"/>
          <w:szCs w:val="20"/>
        </w:rPr>
      </w:pPr>
      <w:r w:rsidRPr="00B41383">
        <w:rPr>
          <w:rFonts w:ascii="Calibri" w:hAnsi="Calibri" w:cs="Calibri"/>
          <w:b/>
          <w:sz w:val="20"/>
          <w:szCs w:val="20"/>
        </w:rPr>
        <w:t xml:space="preserve">Refer to the </w:t>
      </w:r>
      <w:r w:rsidRPr="00661475">
        <w:rPr>
          <w:rFonts w:ascii="Calibri" w:hAnsi="Calibri" w:cs="Calibri"/>
          <w:b/>
          <w:sz w:val="20"/>
          <w:szCs w:val="20"/>
          <w:shd w:val="clear" w:color="auto" w:fill="C2D69B" w:themeFill="accent3" w:themeFillTint="99"/>
        </w:rPr>
        <w:t>Inherent requirements guide</w:t>
      </w:r>
      <w:r w:rsidR="00B6529F">
        <w:rPr>
          <w:rFonts w:ascii="Calibri" w:hAnsi="Calibri" w:cs="Calibri"/>
          <w:b/>
          <w:sz w:val="20"/>
          <w:szCs w:val="20"/>
        </w:rPr>
        <w:t xml:space="preserve"> including the </w:t>
      </w:r>
      <w:r w:rsidRPr="00B41383">
        <w:rPr>
          <w:rFonts w:ascii="Calibri" w:hAnsi="Calibri" w:cs="Calibri"/>
          <w:b/>
          <w:i/>
          <w:sz w:val="20"/>
          <w:szCs w:val="20"/>
        </w:rPr>
        <w:t xml:space="preserve"> </w:t>
      </w:r>
      <w:r w:rsidRPr="00A2433C">
        <w:rPr>
          <w:rFonts w:ascii="Calibri" w:hAnsi="Calibri" w:cs="Calibri"/>
          <w:b/>
          <w:i/>
          <w:color w:val="FF0000"/>
          <w:sz w:val="20"/>
          <w:szCs w:val="20"/>
        </w:rPr>
        <w:t>Inherent requirements reference table [page</w:t>
      </w:r>
      <w:r w:rsidR="00A2433C">
        <w:rPr>
          <w:rFonts w:ascii="Calibri" w:hAnsi="Calibri" w:cs="Calibri"/>
          <w:b/>
          <w:i/>
          <w:color w:val="FF0000"/>
          <w:sz w:val="20"/>
          <w:szCs w:val="20"/>
        </w:rPr>
        <w:t xml:space="preserve"> 6</w:t>
      </w:r>
      <w:r w:rsidRPr="00A2433C">
        <w:rPr>
          <w:rFonts w:ascii="Calibri" w:hAnsi="Calibri" w:cs="Calibri"/>
          <w:b/>
          <w:i/>
          <w:color w:val="FF0000"/>
          <w:sz w:val="20"/>
          <w:szCs w:val="20"/>
        </w:rPr>
        <w:t xml:space="preserve">] </w:t>
      </w:r>
      <w:r w:rsidRPr="00B41383">
        <w:rPr>
          <w:rFonts w:ascii="Calibri" w:hAnsi="Calibri" w:cs="Calibri"/>
          <w:b/>
          <w:sz w:val="20"/>
          <w:szCs w:val="20"/>
        </w:rPr>
        <w:t xml:space="preserve">when completing the template </w:t>
      </w:r>
    </w:p>
    <w:p w:rsidR="001C5E57" w:rsidRPr="00B903D0" w:rsidRDefault="00A2433C" w:rsidP="001C5E57">
      <w:pPr>
        <w:pStyle w:val="ListParagraph"/>
        <w:numPr>
          <w:ilvl w:val="0"/>
          <w:numId w:val="4"/>
        </w:numPr>
        <w:rPr>
          <w:rStyle w:val="Hyperlink"/>
          <w:rFonts w:cstheme="minorHAnsi"/>
          <w:b/>
          <w:color w:val="000000" w:themeColor="text1"/>
          <w:sz w:val="20"/>
          <w:szCs w:val="20"/>
          <w:u w:val="none"/>
          <w:lang w:eastAsia="en-AU"/>
        </w:rPr>
      </w:pPr>
      <w:r>
        <w:rPr>
          <w:rFonts w:cstheme="minorHAnsi"/>
          <w:b/>
          <w:color w:val="000000" w:themeColor="text1"/>
          <w:sz w:val="20"/>
          <w:szCs w:val="20"/>
          <w:lang w:eastAsia="en-AU"/>
        </w:rPr>
        <w:t xml:space="preserve">Refer to </w:t>
      </w:r>
      <w:r w:rsidR="001C5E57" w:rsidRPr="00B41383">
        <w:rPr>
          <w:rFonts w:cstheme="minorHAnsi"/>
          <w:b/>
          <w:color w:val="000000" w:themeColor="text1"/>
          <w:sz w:val="20"/>
          <w:szCs w:val="20"/>
          <w:lang w:eastAsia="en-AU"/>
        </w:rPr>
        <w:t xml:space="preserve">the full list of RMIT program inherent requirement statements: </w:t>
      </w:r>
      <w:hyperlink r:id="rId9" w:history="1">
        <w:r w:rsidR="001C5E57" w:rsidRPr="00B41383">
          <w:rPr>
            <w:rStyle w:val="Hyperlink"/>
            <w:rFonts w:ascii="Calibri" w:hAnsi="Calibri" w:cs="Calibri"/>
            <w:b/>
            <w:sz w:val="20"/>
            <w:szCs w:val="20"/>
            <w:lang w:eastAsia="en-AU"/>
          </w:rPr>
          <w:t>https://www.rmit.edu.au/study-with-us/applying-to-rmit/local-student-applications/entry-  requirements/inherent-requirements</w:t>
        </w:r>
      </w:hyperlink>
    </w:p>
    <w:p w:rsidR="00B903D0" w:rsidRPr="00B41383" w:rsidRDefault="00B903D0" w:rsidP="001C5E57">
      <w:pPr>
        <w:pStyle w:val="ListParagraph"/>
        <w:numPr>
          <w:ilvl w:val="0"/>
          <w:numId w:val="4"/>
        </w:numPr>
        <w:rPr>
          <w:rFonts w:cstheme="minorHAnsi"/>
          <w:b/>
          <w:color w:val="000000" w:themeColor="text1"/>
          <w:sz w:val="20"/>
          <w:szCs w:val="20"/>
          <w:lang w:eastAsia="en-AU"/>
        </w:rPr>
      </w:pPr>
      <w:r>
        <w:rPr>
          <w:rFonts w:cstheme="minorHAnsi"/>
          <w:b/>
          <w:color w:val="000000" w:themeColor="text1"/>
          <w:sz w:val="20"/>
          <w:szCs w:val="20"/>
          <w:lang w:eastAsia="en-AU"/>
        </w:rPr>
        <w:t xml:space="preserve">For queries, contact the Manager, Equitable Learning Services </w:t>
      </w:r>
      <w:r w:rsidR="00D441E1">
        <w:rPr>
          <w:rFonts w:cstheme="minorHAnsi"/>
          <w:b/>
          <w:color w:val="000000" w:themeColor="text1"/>
          <w:sz w:val="20"/>
          <w:szCs w:val="20"/>
          <w:lang w:eastAsia="en-AU"/>
        </w:rPr>
        <w:t>by email       els@rmit.edu.au</w:t>
      </w:r>
    </w:p>
    <w:p w:rsidR="001C5E57" w:rsidRPr="00FE5BDC" w:rsidRDefault="001C5E57" w:rsidP="001C5E57">
      <w:pPr>
        <w:rPr>
          <w:rFonts w:ascii="Calibri" w:hAnsi="Calibri" w:cs="Calibri"/>
          <w:b/>
          <w:sz w:val="20"/>
          <w:szCs w:val="20"/>
        </w:rPr>
      </w:pPr>
    </w:p>
    <w:p w:rsidR="001C5E57" w:rsidRDefault="001C5E57" w:rsidP="001C5E57">
      <w:pPr>
        <w:pStyle w:val="ListParagraph"/>
        <w:rPr>
          <w:rFonts w:ascii="Calibri" w:hAnsi="Calibri" w:cs="Calibri"/>
          <w:b/>
          <w:sz w:val="20"/>
          <w:szCs w:val="20"/>
        </w:rPr>
      </w:pPr>
    </w:p>
    <w:p w:rsidR="001C5E57" w:rsidRDefault="001C5E57" w:rsidP="001C5E57">
      <w:pPr>
        <w:pStyle w:val="ListParagraph"/>
        <w:rPr>
          <w:rFonts w:ascii="Calibri" w:hAnsi="Calibri" w:cs="Calibri"/>
          <w:b/>
          <w:sz w:val="20"/>
          <w:szCs w:val="20"/>
        </w:rPr>
      </w:pPr>
    </w:p>
    <w:p w:rsidR="001C5E57" w:rsidRPr="00E3774F" w:rsidRDefault="001C5E57" w:rsidP="009D327B">
      <w:pPr>
        <w:pStyle w:val="NoSpacing"/>
        <w:shd w:val="clear" w:color="auto" w:fill="FFFFFF" w:themeFill="background1"/>
        <w:rPr>
          <w:rFonts w:ascii="Calibri" w:hAnsi="Calibri" w:cs="Calibri"/>
          <w:b/>
          <w:sz w:val="20"/>
          <w:szCs w:val="20"/>
        </w:rPr>
      </w:pPr>
      <w:r>
        <w:rPr>
          <w:rFonts w:ascii="Calibri" w:hAnsi="Calibri" w:cs="Calibri"/>
          <w:b/>
          <w:sz w:val="20"/>
          <w:szCs w:val="20"/>
        </w:rPr>
        <w:t xml:space="preserve"> </w:t>
      </w:r>
      <w:r>
        <w:tab/>
      </w:r>
    </w:p>
    <w:p w:rsidR="00684757" w:rsidRDefault="00684757" w:rsidP="00684757">
      <w:pPr>
        <w:shd w:val="clear" w:color="auto" w:fill="FFFFFF" w:themeFill="background1"/>
        <w:contextualSpacing/>
        <w:rPr>
          <w:rFonts w:cstheme="minorHAnsi"/>
          <w:b/>
          <w:sz w:val="28"/>
          <w:szCs w:val="28"/>
        </w:rPr>
      </w:pPr>
    </w:p>
    <w:p w:rsidR="001C5E57" w:rsidRPr="0098499C" w:rsidRDefault="001C5E57" w:rsidP="00684757">
      <w:pPr>
        <w:shd w:val="clear" w:color="auto" w:fill="DBE5F1" w:themeFill="accent1" w:themeFillTint="33"/>
        <w:contextualSpacing/>
        <w:rPr>
          <w:rFonts w:cstheme="minorHAnsi"/>
          <w:b/>
          <w:sz w:val="28"/>
          <w:szCs w:val="28"/>
        </w:rPr>
      </w:pPr>
      <w:r w:rsidRPr="0098499C">
        <w:rPr>
          <w:rFonts w:cstheme="minorHAnsi"/>
          <w:b/>
          <w:sz w:val="28"/>
          <w:szCs w:val="28"/>
        </w:rPr>
        <w:t xml:space="preserve">Inherent requirement </w:t>
      </w:r>
      <w:r w:rsidR="00A2433C">
        <w:rPr>
          <w:rFonts w:cstheme="minorHAnsi"/>
          <w:b/>
          <w:sz w:val="28"/>
          <w:szCs w:val="28"/>
        </w:rPr>
        <w:t xml:space="preserve">statement </w:t>
      </w:r>
      <w:r w:rsidRPr="0098499C">
        <w:rPr>
          <w:rFonts w:cstheme="minorHAnsi"/>
          <w:b/>
          <w:sz w:val="28"/>
          <w:szCs w:val="28"/>
        </w:rPr>
        <w:t>example</w:t>
      </w:r>
    </w:p>
    <w:p w:rsidR="001C5E57" w:rsidRPr="00B7341C" w:rsidRDefault="001C5E57" w:rsidP="001C5E57">
      <w:pPr>
        <w:pStyle w:val="NoSpacing"/>
        <w:rPr>
          <w:rFonts w:ascii="Calibri" w:hAnsi="Calibri" w:cs="Calibri"/>
          <w:b/>
          <w:sz w:val="28"/>
          <w:szCs w:val="28"/>
        </w:rPr>
      </w:pPr>
      <w:r w:rsidRPr="00B7341C">
        <w:rPr>
          <w:rFonts w:ascii="Calibri" w:hAnsi="Calibri" w:cs="Calibri"/>
          <w:b/>
        </w:rPr>
        <w:t>The inherent requirement statement template consists of the following three sections:</w:t>
      </w:r>
    </w:p>
    <w:p w:rsidR="001C5E57" w:rsidRPr="000476C4" w:rsidRDefault="001C5E57" w:rsidP="001C5E57">
      <w:pPr>
        <w:pStyle w:val="NoSpacing"/>
        <w:rPr>
          <w:rFonts w:cstheme="minorHAnsi"/>
          <w:sz w:val="20"/>
          <w:szCs w:val="20"/>
        </w:rPr>
      </w:pPr>
    </w:p>
    <w:p w:rsidR="001C5E57" w:rsidRPr="000476C4" w:rsidRDefault="001C5E57" w:rsidP="001C5E57">
      <w:pPr>
        <w:pStyle w:val="NoSpacing"/>
        <w:numPr>
          <w:ilvl w:val="0"/>
          <w:numId w:val="3"/>
        </w:numPr>
        <w:rPr>
          <w:rFonts w:cstheme="minorHAnsi"/>
          <w:sz w:val="20"/>
          <w:szCs w:val="20"/>
        </w:rPr>
      </w:pPr>
      <w:r w:rsidRPr="00B7341C">
        <w:rPr>
          <w:rFonts w:cstheme="minorHAnsi"/>
          <w:b/>
          <w:sz w:val="20"/>
          <w:szCs w:val="20"/>
        </w:rPr>
        <w:t>Functional area</w:t>
      </w:r>
      <w:r>
        <w:rPr>
          <w:rFonts w:cstheme="minorHAnsi"/>
          <w:sz w:val="20"/>
          <w:szCs w:val="20"/>
        </w:rPr>
        <w:t xml:space="preserve">: </w:t>
      </w:r>
      <w:r w:rsidRPr="000476C4">
        <w:rPr>
          <w:rFonts w:cstheme="minorHAnsi"/>
          <w:sz w:val="20"/>
          <w:szCs w:val="20"/>
        </w:rPr>
        <w:t>Definition of the functional area</w:t>
      </w:r>
      <w:r>
        <w:rPr>
          <w:rFonts w:cstheme="minorHAnsi"/>
          <w:sz w:val="20"/>
          <w:szCs w:val="20"/>
        </w:rPr>
        <w:t xml:space="preserve"> </w:t>
      </w:r>
    </w:p>
    <w:p w:rsidR="001C5E57" w:rsidRPr="000476C4" w:rsidRDefault="001C5E57" w:rsidP="001C5E57">
      <w:pPr>
        <w:pStyle w:val="NoSpacing"/>
        <w:rPr>
          <w:rFonts w:cstheme="minorHAnsi"/>
          <w:sz w:val="20"/>
          <w:szCs w:val="20"/>
        </w:rPr>
      </w:pPr>
      <w:r w:rsidRPr="000476C4">
        <w:rPr>
          <w:rFonts w:cstheme="minorHAnsi"/>
          <w:sz w:val="20"/>
          <w:szCs w:val="20"/>
        </w:rPr>
        <w:t xml:space="preserve"> </w:t>
      </w:r>
    </w:p>
    <w:p w:rsidR="001C5E57" w:rsidRPr="00222521" w:rsidRDefault="001C5E57" w:rsidP="001C5E57">
      <w:pPr>
        <w:pStyle w:val="NoSpacing"/>
        <w:numPr>
          <w:ilvl w:val="0"/>
          <w:numId w:val="3"/>
        </w:numPr>
        <w:rPr>
          <w:rFonts w:cstheme="minorHAnsi"/>
          <w:sz w:val="20"/>
          <w:szCs w:val="20"/>
          <w:u w:val="single"/>
        </w:rPr>
      </w:pPr>
      <w:r w:rsidRPr="00B7341C">
        <w:rPr>
          <w:rFonts w:cstheme="minorHAnsi"/>
          <w:b/>
          <w:sz w:val="20"/>
          <w:szCs w:val="20"/>
        </w:rPr>
        <w:t>What do I need to be able to do</w:t>
      </w:r>
      <w:r w:rsidRPr="000476C4">
        <w:rPr>
          <w:rFonts w:cstheme="minorHAnsi"/>
          <w:sz w:val="20"/>
          <w:szCs w:val="20"/>
        </w:rPr>
        <w:t xml:space="preserve">? Examples of the </w:t>
      </w:r>
      <w:r w:rsidRPr="00B7341C">
        <w:rPr>
          <w:rFonts w:cstheme="minorHAnsi"/>
          <w:b/>
          <w:sz w:val="20"/>
          <w:szCs w:val="20"/>
        </w:rPr>
        <w:t>tasks</w:t>
      </w:r>
      <w:r w:rsidRPr="000476C4">
        <w:rPr>
          <w:rFonts w:cstheme="minorHAnsi"/>
          <w:sz w:val="20"/>
          <w:szCs w:val="20"/>
        </w:rPr>
        <w:t xml:space="preserve"> required, </w:t>
      </w:r>
      <w:r w:rsidRPr="00B7341C">
        <w:rPr>
          <w:rFonts w:cstheme="minorHAnsi"/>
          <w:b/>
          <w:sz w:val="20"/>
          <w:szCs w:val="20"/>
        </w:rPr>
        <w:t xml:space="preserve">setting </w:t>
      </w:r>
      <w:r w:rsidRPr="000476C4">
        <w:rPr>
          <w:rFonts w:cstheme="minorHAnsi"/>
          <w:sz w:val="20"/>
          <w:szCs w:val="20"/>
        </w:rPr>
        <w:t xml:space="preserve">and </w:t>
      </w:r>
      <w:r w:rsidRPr="00B7341C">
        <w:rPr>
          <w:rFonts w:cstheme="minorHAnsi"/>
          <w:b/>
          <w:sz w:val="20"/>
          <w:szCs w:val="20"/>
        </w:rPr>
        <w:t xml:space="preserve">rationale </w:t>
      </w:r>
      <w:r w:rsidR="00222521" w:rsidRPr="00222521">
        <w:rPr>
          <w:rFonts w:cstheme="minorHAnsi"/>
          <w:b/>
          <w:sz w:val="20"/>
          <w:szCs w:val="20"/>
          <w:u w:val="single"/>
        </w:rPr>
        <w:t>with a focus on placement settings</w:t>
      </w:r>
    </w:p>
    <w:p w:rsidR="00222521" w:rsidRPr="000476C4" w:rsidRDefault="00222521" w:rsidP="00222521">
      <w:pPr>
        <w:pStyle w:val="NoSpacing"/>
        <w:rPr>
          <w:rFonts w:cstheme="minorHAnsi"/>
          <w:sz w:val="20"/>
          <w:szCs w:val="20"/>
        </w:rPr>
      </w:pPr>
    </w:p>
    <w:p w:rsidR="001C5E57" w:rsidRDefault="001C5E57" w:rsidP="001C5E57">
      <w:pPr>
        <w:pStyle w:val="NoSpacing"/>
        <w:numPr>
          <w:ilvl w:val="0"/>
          <w:numId w:val="3"/>
        </w:numPr>
        <w:rPr>
          <w:rFonts w:cstheme="minorHAnsi"/>
          <w:sz w:val="20"/>
          <w:szCs w:val="20"/>
        </w:rPr>
      </w:pPr>
      <w:r w:rsidRPr="00B7341C">
        <w:rPr>
          <w:rFonts w:cstheme="minorHAnsi"/>
          <w:b/>
          <w:sz w:val="20"/>
          <w:szCs w:val="20"/>
        </w:rPr>
        <w:t>What adjustments to my study conditions can I access?</w:t>
      </w:r>
      <w:r w:rsidRPr="000476C4">
        <w:rPr>
          <w:rFonts w:cstheme="minorHAnsi"/>
          <w:sz w:val="20"/>
          <w:szCs w:val="20"/>
        </w:rPr>
        <w:t xml:space="preserve"> This section will be amended if necessary </w:t>
      </w:r>
      <w:r>
        <w:rPr>
          <w:rFonts w:cstheme="minorHAnsi"/>
          <w:sz w:val="20"/>
          <w:szCs w:val="20"/>
        </w:rPr>
        <w:t xml:space="preserve"> and in consultation with </w:t>
      </w:r>
      <w:r w:rsidRPr="000476C4">
        <w:rPr>
          <w:rFonts w:cstheme="minorHAnsi"/>
          <w:sz w:val="20"/>
          <w:szCs w:val="20"/>
        </w:rPr>
        <w:t>the Man</w:t>
      </w:r>
      <w:r>
        <w:rPr>
          <w:rFonts w:cstheme="minorHAnsi"/>
          <w:sz w:val="20"/>
          <w:szCs w:val="20"/>
        </w:rPr>
        <w:t>ager</w:t>
      </w:r>
      <w:r w:rsidRPr="000476C4">
        <w:rPr>
          <w:rFonts w:cstheme="minorHAnsi"/>
          <w:sz w:val="20"/>
          <w:szCs w:val="20"/>
        </w:rPr>
        <w:t xml:space="preserve">, </w:t>
      </w:r>
      <w:hyperlink r:id="rId10" w:history="1">
        <w:r w:rsidRPr="00CE7075">
          <w:rPr>
            <w:rFonts w:ascii="Calibri" w:hAnsi="Calibri" w:cs="Calibri"/>
            <w:color w:val="0000FF"/>
            <w:sz w:val="20"/>
            <w:szCs w:val="20"/>
            <w:u w:val="single"/>
          </w:rPr>
          <w:t>Equitable Learning Services</w:t>
        </w:r>
      </w:hyperlink>
      <w:r w:rsidRPr="00A26A8C">
        <w:rPr>
          <w:rFonts w:ascii="Calibri" w:hAnsi="Calibri" w:cs="Calibri"/>
          <w:b/>
          <w:sz w:val="20"/>
          <w:szCs w:val="20"/>
        </w:rPr>
        <w:t xml:space="preserve"> </w:t>
      </w:r>
      <w:r>
        <w:rPr>
          <w:rFonts w:ascii="Calibri" w:hAnsi="Calibri" w:cs="Calibri"/>
          <w:b/>
          <w:sz w:val="20"/>
          <w:szCs w:val="20"/>
        </w:rPr>
        <w:t xml:space="preserve"> (</w:t>
      </w:r>
      <w:r w:rsidRPr="00A26A8C">
        <w:rPr>
          <w:rFonts w:ascii="Calibri" w:hAnsi="Calibri" w:cs="Calibri"/>
          <w:b/>
          <w:sz w:val="20"/>
          <w:szCs w:val="20"/>
        </w:rPr>
        <w:t>ELS</w:t>
      </w:r>
      <w:r>
        <w:rPr>
          <w:rFonts w:ascii="Calibri" w:hAnsi="Calibri" w:cs="Calibri"/>
          <w:b/>
          <w:sz w:val="20"/>
          <w:szCs w:val="20"/>
        </w:rPr>
        <w:t>)</w:t>
      </w:r>
      <w:r w:rsidRPr="00A26A8C">
        <w:rPr>
          <w:rFonts w:ascii="Calibri" w:hAnsi="Calibri" w:cs="Calibri"/>
          <w:b/>
          <w:sz w:val="20"/>
          <w:szCs w:val="20"/>
        </w:rPr>
        <w:t xml:space="preserve"> </w:t>
      </w:r>
      <w:r w:rsidR="002844FD">
        <w:rPr>
          <w:rFonts w:ascii="Calibri" w:hAnsi="Calibri" w:cs="Calibri"/>
          <w:b/>
          <w:sz w:val="20"/>
          <w:szCs w:val="20"/>
        </w:rPr>
        <w:t>contact              els@rmit.edu.au</w:t>
      </w:r>
    </w:p>
    <w:p w:rsidR="001C5E57" w:rsidRPr="000476C4" w:rsidRDefault="001C5E57" w:rsidP="001C5E57">
      <w:pPr>
        <w:pStyle w:val="NoSpacing"/>
        <w:shd w:val="clear" w:color="auto" w:fill="FFFFFF" w:themeFill="background1"/>
        <w:rPr>
          <w:rFonts w:cstheme="minorHAnsi"/>
          <w:b/>
          <w:sz w:val="20"/>
          <w:szCs w:val="20"/>
        </w:rPr>
      </w:pPr>
    </w:p>
    <w:p w:rsidR="001C5E57" w:rsidRPr="00D64B96" w:rsidRDefault="001A3DA3" w:rsidP="001C5E57">
      <w:pPr>
        <w:contextualSpacing/>
        <w:rPr>
          <w:rFonts w:ascii="Calibri" w:hAnsi="Calibri" w:cs="Calibri"/>
          <w:b/>
          <w:i/>
          <w:color w:val="FF0000"/>
          <w:sz w:val="24"/>
          <w:szCs w:val="24"/>
        </w:rPr>
      </w:pPr>
      <w:hyperlink r:id="rId11" w:history="1">
        <w:r w:rsidR="001C5E57" w:rsidRPr="00585ACD">
          <w:rPr>
            <w:rStyle w:val="Hyperlink"/>
            <w:rFonts w:ascii="Calibri" w:hAnsi="Calibri" w:cs="Calibri"/>
            <w:b/>
            <w:i/>
            <w:sz w:val="24"/>
            <w:szCs w:val="24"/>
          </w:rPr>
          <w:t>Nursing example:</w:t>
        </w:r>
      </w:hyperlink>
    </w:p>
    <w:tbl>
      <w:tblPr>
        <w:tblStyle w:val="TableGrid"/>
        <w:tblW w:w="0" w:type="auto"/>
        <w:tblLook w:val="04A0" w:firstRow="1" w:lastRow="0" w:firstColumn="1" w:lastColumn="0" w:noHBand="0" w:noVBand="1"/>
      </w:tblPr>
      <w:tblGrid>
        <w:gridCol w:w="400"/>
        <w:gridCol w:w="3677"/>
        <w:gridCol w:w="5165"/>
      </w:tblGrid>
      <w:tr w:rsidR="001C5E57" w:rsidRPr="000476C4" w:rsidTr="008B60E1">
        <w:tc>
          <w:tcPr>
            <w:tcW w:w="400" w:type="dxa"/>
            <w:vMerge w:val="restart"/>
            <w:shd w:val="clear" w:color="auto" w:fill="FFFFFF" w:themeFill="background1"/>
          </w:tcPr>
          <w:p w:rsidR="001C5E57" w:rsidRPr="000476C4" w:rsidRDefault="001C5E57" w:rsidP="005E6794">
            <w:pPr>
              <w:contextualSpacing/>
              <w:rPr>
                <w:rFonts w:cstheme="minorHAnsi"/>
                <w:b/>
              </w:rPr>
            </w:pPr>
            <w:r w:rsidRPr="000476C4">
              <w:rPr>
                <w:rFonts w:cstheme="minorHAnsi"/>
                <w:b/>
              </w:rPr>
              <w:t>1.</w:t>
            </w:r>
          </w:p>
        </w:tc>
        <w:tc>
          <w:tcPr>
            <w:tcW w:w="3677" w:type="dxa"/>
            <w:shd w:val="clear" w:color="auto" w:fill="FFFFFF" w:themeFill="background1"/>
          </w:tcPr>
          <w:p w:rsidR="001C5E57" w:rsidRPr="000476C4" w:rsidRDefault="001C5E57" w:rsidP="005E6794">
            <w:pPr>
              <w:contextualSpacing/>
              <w:rPr>
                <w:rFonts w:cstheme="minorHAnsi"/>
                <w:b/>
              </w:rPr>
            </w:pPr>
            <w:r>
              <w:rPr>
                <w:rFonts w:cstheme="minorHAnsi"/>
                <w:b/>
              </w:rPr>
              <w:t>Functional area</w:t>
            </w:r>
          </w:p>
        </w:tc>
        <w:tc>
          <w:tcPr>
            <w:tcW w:w="5165" w:type="dxa"/>
            <w:shd w:val="clear" w:color="auto" w:fill="FFFFFF" w:themeFill="background1"/>
          </w:tcPr>
          <w:p w:rsidR="001C5E57" w:rsidRPr="00B41383" w:rsidRDefault="001C5E57" w:rsidP="005E6794">
            <w:pPr>
              <w:contextualSpacing/>
              <w:rPr>
                <w:rFonts w:ascii="Calibri" w:hAnsi="Calibri" w:cs="Calibri"/>
                <w:b/>
              </w:rPr>
            </w:pPr>
            <w:r>
              <w:rPr>
                <w:rFonts w:ascii="Calibri" w:hAnsi="Calibri" w:cs="Calibri"/>
                <w:b/>
              </w:rPr>
              <w:t>Social Communication</w:t>
            </w:r>
          </w:p>
        </w:tc>
      </w:tr>
      <w:tr w:rsidR="001C5E57" w:rsidRPr="000476C4" w:rsidTr="008B60E1">
        <w:trPr>
          <w:trHeight w:val="1185"/>
        </w:trPr>
        <w:tc>
          <w:tcPr>
            <w:tcW w:w="400" w:type="dxa"/>
            <w:vMerge/>
            <w:shd w:val="clear" w:color="auto" w:fill="FFFFFF" w:themeFill="background1"/>
          </w:tcPr>
          <w:p w:rsidR="001C5E57" w:rsidRPr="000476C4" w:rsidRDefault="001C5E57" w:rsidP="005E6794">
            <w:pPr>
              <w:contextualSpacing/>
              <w:rPr>
                <w:rFonts w:cstheme="minorHAnsi"/>
                <w:b/>
              </w:rPr>
            </w:pPr>
          </w:p>
        </w:tc>
        <w:tc>
          <w:tcPr>
            <w:tcW w:w="3677" w:type="dxa"/>
            <w:shd w:val="clear" w:color="auto" w:fill="FFFFFF" w:themeFill="background1"/>
          </w:tcPr>
          <w:p w:rsidR="001C5E57" w:rsidRDefault="001C5E57" w:rsidP="005E6794">
            <w:pPr>
              <w:contextualSpacing/>
              <w:rPr>
                <w:rFonts w:cstheme="minorHAnsi"/>
                <w:b/>
                <w:sz w:val="20"/>
                <w:szCs w:val="20"/>
              </w:rPr>
            </w:pPr>
            <w:r w:rsidRPr="000476C4">
              <w:rPr>
                <w:rFonts w:cstheme="minorHAnsi"/>
                <w:b/>
                <w:sz w:val="20"/>
                <w:szCs w:val="20"/>
              </w:rPr>
              <w:t>Definition</w:t>
            </w:r>
          </w:p>
          <w:p w:rsidR="001C5E57" w:rsidRPr="000476C4" w:rsidRDefault="001C5E57" w:rsidP="008B60E1">
            <w:pPr>
              <w:contextualSpacing/>
              <w:rPr>
                <w:rFonts w:cstheme="minorHAnsi"/>
                <w:b/>
                <w:sz w:val="20"/>
                <w:szCs w:val="20"/>
              </w:rPr>
            </w:pPr>
          </w:p>
        </w:tc>
        <w:tc>
          <w:tcPr>
            <w:tcW w:w="5165" w:type="dxa"/>
            <w:shd w:val="clear" w:color="auto" w:fill="FFFFFF" w:themeFill="background1"/>
          </w:tcPr>
          <w:p w:rsidR="001C5E57" w:rsidRPr="000476C4" w:rsidRDefault="001C5E57" w:rsidP="005E6794">
            <w:pPr>
              <w:contextualSpacing/>
              <w:rPr>
                <w:rFonts w:cstheme="minorHAnsi"/>
                <w:b/>
                <w:sz w:val="20"/>
                <w:szCs w:val="20"/>
              </w:rPr>
            </w:pPr>
            <w:r w:rsidRPr="000476C4">
              <w:rPr>
                <w:rFonts w:cstheme="minorHAnsi"/>
                <w:b/>
                <w:sz w:val="20"/>
                <w:szCs w:val="20"/>
              </w:rPr>
              <w:t>Social Communication refers to the capacity to understand and use appropriate non-verbal communication such as: eye contact, gestures, facial expression, speaking volume, tone of voice, proximity and verbal turn taking.</w:t>
            </w:r>
          </w:p>
        </w:tc>
      </w:tr>
      <w:tr w:rsidR="001C5E57" w:rsidRPr="000476C4" w:rsidTr="008B60E1">
        <w:trPr>
          <w:trHeight w:val="225"/>
        </w:trPr>
        <w:tc>
          <w:tcPr>
            <w:tcW w:w="400" w:type="dxa"/>
            <w:vMerge w:val="restart"/>
          </w:tcPr>
          <w:p w:rsidR="001C5E57" w:rsidRPr="000476C4" w:rsidRDefault="001C5E57" w:rsidP="005E6794">
            <w:pPr>
              <w:contextualSpacing/>
              <w:rPr>
                <w:rFonts w:cstheme="minorHAnsi"/>
                <w:b/>
                <w:i/>
                <w:color w:val="C0504D" w:themeColor="accent2"/>
              </w:rPr>
            </w:pPr>
            <w:r w:rsidRPr="000476C4">
              <w:rPr>
                <w:rFonts w:cstheme="minorHAnsi"/>
                <w:b/>
                <w:i/>
              </w:rPr>
              <w:t>2.</w:t>
            </w:r>
          </w:p>
        </w:tc>
        <w:tc>
          <w:tcPr>
            <w:tcW w:w="8842" w:type="dxa"/>
            <w:gridSpan w:val="2"/>
            <w:shd w:val="clear" w:color="auto" w:fill="FFFFFF" w:themeFill="background1"/>
          </w:tcPr>
          <w:p w:rsidR="001C5E57" w:rsidRPr="00F83DA4" w:rsidRDefault="001C5E57" w:rsidP="005E6794">
            <w:pPr>
              <w:contextualSpacing/>
              <w:rPr>
                <w:rFonts w:cstheme="minorHAnsi"/>
                <w:b/>
                <w:i/>
              </w:rPr>
            </w:pPr>
            <w:r w:rsidRPr="00F83DA4">
              <w:rPr>
                <w:rFonts w:cstheme="minorHAnsi"/>
                <w:b/>
                <w:i/>
              </w:rPr>
              <w:t>What do I need to be able to do?</w:t>
            </w:r>
          </w:p>
        </w:tc>
      </w:tr>
      <w:tr w:rsidR="001C5E57" w:rsidRPr="000476C4" w:rsidTr="008B60E1">
        <w:trPr>
          <w:trHeight w:val="1471"/>
        </w:trPr>
        <w:tc>
          <w:tcPr>
            <w:tcW w:w="400" w:type="dxa"/>
            <w:vMerge/>
          </w:tcPr>
          <w:p w:rsidR="001C5E57" w:rsidRPr="000476C4" w:rsidRDefault="001C5E57" w:rsidP="005E6794">
            <w:pPr>
              <w:contextualSpacing/>
              <w:rPr>
                <w:rFonts w:cstheme="minorHAnsi"/>
                <w:b/>
                <w:i/>
              </w:rPr>
            </w:pPr>
          </w:p>
        </w:tc>
        <w:tc>
          <w:tcPr>
            <w:tcW w:w="3677" w:type="dxa"/>
            <w:shd w:val="clear" w:color="auto" w:fill="EAF1DD" w:themeFill="accent3" w:themeFillTint="33"/>
          </w:tcPr>
          <w:p w:rsidR="001C5E57" w:rsidRPr="000476C4" w:rsidRDefault="001C5E57" w:rsidP="005E6794">
            <w:pPr>
              <w:contextualSpacing/>
              <w:rPr>
                <w:rFonts w:cstheme="minorHAnsi"/>
                <w:b/>
                <w:i/>
                <w:color w:val="C0504D" w:themeColor="accent2"/>
                <w:sz w:val="20"/>
                <w:szCs w:val="20"/>
              </w:rPr>
            </w:pPr>
          </w:p>
          <w:p w:rsidR="001C5E57" w:rsidRPr="009D6B09" w:rsidRDefault="001C5E57" w:rsidP="005E6794">
            <w:pPr>
              <w:contextualSpacing/>
              <w:rPr>
                <w:rFonts w:cstheme="minorHAnsi"/>
                <w:b/>
                <w:i/>
                <w:color w:val="000000" w:themeColor="text1"/>
                <w:sz w:val="20"/>
                <w:szCs w:val="20"/>
              </w:rPr>
            </w:pPr>
            <w:r w:rsidRPr="009D6B09">
              <w:rPr>
                <w:rFonts w:cstheme="minorHAnsi"/>
                <w:b/>
                <w:i/>
                <w:color w:val="000000" w:themeColor="text1"/>
                <w:sz w:val="20"/>
                <w:szCs w:val="20"/>
              </w:rPr>
              <w:t>Rationale</w:t>
            </w:r>
          </w:p>
          <w:p w:rsidR="001C5E57" w:rsidRPr="000476C4" w:rsidRDefault="001C5E57" w:rsidP="005E6794">
            <w:pPr>
              <w:contextualSpacing/>
              <w:rPr>
                <w:rFonts w:cstheme="minorHAnsi"/>
                <w:b/>
                <w:i/>
                <w:color w:val="C0504D" w:themeColor="accent2"/>
                <w:sz w:val="20"/>
                <w:szCs w:val="20"/>
              </w:rPr>
            </w:pPr>
          </w:p>
          <w:p w:rsidR="001C5E57" w:rsidRPr="000476C4" w:rsidRDefault="001C5E57" w:rsidP="005E6794">
            <w:pPr>
              <w:contextualSpacing/>
              <w:rPr>
                <w:rFonts w:cstheme="minorHAnsi"/>
                <w:b/>
                <w:i/>
                <w:color w:val="C0504D" w:themeColor="accent2"/>
                <w:sz w:val="20"/>
                <w:szCs w:val="20"/>
              </w:rPr>
            </w:pPr>
          </w:p>
        </w:tc>
        <w:tc>
          <w:tcPr>
            <w:tcW w:w="5165" w:type="dxa"/>
            <w:shd w:val="clear" w:color="auto" w:fill="EAF1DD" w:themeFill="accent3" w:themeFillTint="33"/>
          </w:tcPr>
          <w:p w:rsidR="001C5E57" w:rsidRPr="00585ACD" w:rsidRDefault="001C5E57" w:rsidP="005E6794">
            <w:pPr>
              <w:contextualSpacing/>
              <w:rPr>
                <w:rFonts w:cstheme="minorHAnsi"/>
                <w:b/>
                <w:i/>
                <w:color w:val="FF0000"/>
                <w:sz w:val="20"/>
                <w:szCs w:val="20"/>
              </w:rPr>
            </w:pPr>
            <w:r w:rsidRPr="00585ACD">
              <w:rPr>
                <w:rFonts w:cstheme="minorHAnsi"/>
                <w:b/>
                <w:i/>
                <w:color w:val="FF0000"/>
                <w:sz w:val="20"/>
                <w:szCs w:val="20"/>
              </w:rPr>
              <w:t>[INSERT summary of essential TASK/s and REASON for its inclusion]</w:t>
            </w:r>
          </w:p>
          <w:p w:rsidR="001C5E57" w:rsidRPr="00585ACD" w:rsidRDefault="001C5E57" w:rsidP="005E6794">
            <w:pPr>
              <w:contextualSpacing/>
              <w:rPr>
                <w:rFonts w:cstheme="minorHAnsi"/>
                <w:b/>
                <w:i/>
                <w:color w:val="000000" w:themeColor="text1"/>
                <w:sz w:val="20"/>
                <w:szCs w:val="20"/>
              </w:rPr>
            </w:pPr>
            <w:r w:rsidRPr="00585ACD">
              <w:rPr>
                <w:rFonts w:cstheme="minorHAnsi"/>
                <w:b/>
                <w:i/>
                <w:color w:val="000000" w:themeColor="text1"/>
                <w:sz w:val="20"/>
                <w:szCs w:val="20"/>
              </w:rPr>
              <w:t>E.g., Recognise, interpret, use and respond to non-verbal communication (TASK) appropriately in professional experience placement settings, to build relationships, assess patients and provide treatment (REASON)</w:t>
            </w:r>
          </w:p>
          <w:p w:rsidR="001C5E57" w:rsidRPr="000476C4" w:rsidRDefault="001C5E57" w:rsidP="005E6794">
            <w:pPr>
              <w:contextualSpacing/>
              <w:rPr>
                <w:rFonts w:cstheme="minorHAnsi"/>
                <w:b/>
                <w:sz w:val="20"/>
                <w:szCs w:val="20"/>
              </w:rPr>
            </w:pPr>
          </w:p>
        </w:tc>
      </w:tr>
      <w:tr w:rsidR="001C5E57" w:rsidRPr="000476C4" w:rsidTr="008B60E1">
        <w:trPr>
          <w:trHeight w:val="1047"/>
        </w:trPr>
        <w:tc>
          <w:tcPr>
            <w:tcW w:w="400" w:type="dxa"/>
            <w:vMerge/>
          </w:tcPr>
          <w:p w:rsidR="001C5E57" w:rsidRPr="000476C4" w:rsidRDefault="001C5E57" w:rsidP="005E6794">
            <w:pPr>
              <w:contextualSpacing/>
              <w:rPr>
                <w:rFonts w:cstheme="minorHAnsi"/>
                <w:b/>
                <w:i/>
                <w:color w:val="C0504D" w:themeColor="accent2"/>
              </w:rPr>
            </w:pPr>
          </w:p>
        </w:tc>
        <w:tc>
          <w:tcPr>
            <w:tcW w:w="3677" w:type="dxa"/>
            <w:shd w:val="clear" w:color="auto" w:fill="EAF1DD" w:themeFill="accent3" w:themeFillTint="33"/>
          </w:tcPr>
          <w:p w:rsidR="001C5E57" w:rsidRPr="009D6B09" w:rsidRDefault="001C5E57" w:rsidP="005E6794">
            <w:pPr>
              <w:contextualSpacing/>
              <w:rPr>
                <w:rFonts w:cstheme="minorHAnsi"/>
                <w:b/>
                <w:i/>
                <w:color w:val="C0504D" w:themeColor="accent2"/>
                <w:sz w:val="20"/>
                <w:szCs w:val="20"/>
              </w:rPr>
            </w:pPr>
            <w:r w:rsidRPr="009D6B09">
              <w:rPr>
                <w:rFonts w:cstheme="minorHAnsi"/>
                <w:b/>
                <w:i/>
                <w:sz w:val="20"/>
                <w:szCs w:val="20"/>
              </w:rPr>
              <w:t>Setting/environment</w:t>
            </w:r>
          </w:p>
        </w:tc>
        <w:tc>
          <w:tcPr>
            <w:tcW w:w="5165" w:type="dxa"/>
            <w:vMerge w:val="restart"/>
            <w:shd w:val="clear" w:color="auto" w:fill="EAF1DD" w:themeFill="accent3" w:themeFillTint="33"/>
          </w:tcPr>
          <w:p w:rsidR="001C5E57" w:rsidRDefault="001C5E57" w:rsidP="008B60E1">
            <w:pPr>
              <w:shd w:val="clear" w:color="auto" w:fill="EAF1DD" w:themeFill="accent3" w:themeFillTint="33"/>
              <w:spacing w:before="100" w:beforeAutospacing="1" w:after="100" w:afterAutospacing="1" w:line="270" w:lineRule="atLeast"/>
              <w:ind w:right="150"/>
              <w:contextualSpacing/>
              <w:rPr>
                <w:rFonts w:cstheme="minorHAnsi"/>
                <w:b/>
                <w:i/>
                <w:color w:val="FF0000"/>
                <w:sz w:val="20"/>
                <w:szCs w:val="20"/>
              </w:rPr>
            </w:pPr>
            <w:r w:rsidRPr="00585ACD">
              <w:rPr>
                <w:rFonts w:cstheme="minorHAnsi"/>
                <w:b/>
                <w:i/>
                <w:color w:val="FF0000"/>
                <w:sz w:val="20"/>
                <w:szCs w:val="20"/>
              </w:rPr>
              <w:t>[INSERT relevant name of program placement and/or any other settings</w:t>
            </w:r>
            <w:r w:rsidR="003D2A26">
              <w:rPr>
                <w:rFonts w:cstheme="minorHAnsi"/>
                <w:b/>
                <w:i/>
                <w:color w:val="FF0000"/>
                <w:sz w:val="20"/>
                <w:szCs w:val="20"/>
              </w:rPr>
              <w:t>/environments</w:t>
            </w:r>
            <w:r w:rsidRPr="00585ACD">
              <w:rPr>
                <w:rFonts w:cstheme="minorHAnsi"/>
                <w:b/>
                <w:i/>
                <w:color w:val="FF0000"/>
                <w:sz w:val="20"/>
                <w:szCs w:val="20"/>
              </w:rPr>
              <w:t xml:space="preserve"> the tasks relate to </w:t>
            </w:r>
            <w:r w:rsidR="00B903D0" w:rsidRPr="00585ACD">
              <w:rPr>
                <w:rFonts w:cstheme="minorHAnsi"/>
                <w:b/>
                <w:i/>
                <w:color w:val="FF0000"/>
                <w:sz w:val="20"/>
                <w:szCs w:val="20"/>
              </w:rPr>
              <w:t>i.e.</w:t>
            </w:r>
            <w:r w:rsidRPr="00585ACD">
              <w:rPr>
                <w:rFonts w:cstheme="minorHAnsi"/>
                <w:b/>
                <w:i/>
                <w:color w:val="FF0000"/>
                <w:sz w:val="20"/>
                <w:szCs w:val="20"/>
              </w:rPr>
              <w:t xml:space="preserve"> on- campus learning or laboratory settings</w:t>
            </w:r>
            <w:r w:rsidR="00E618BB">
              <w:rPr>
                <w:rFonts w:cstheme="minorHAnsi"/>
                <w:b/>
                <w:i/>
                <w:color w:val="FF0000"/>
                <w:sz w:val="20"/>
                <w:szCs w:val="20"/>
              </w:rPr>
              <w:t>, early childhood</w:t>
            </w:r>
            <w:r w:rsidR="00BA2830">
              <w:rPr>
                <w:rFonts w:cstheme="minorHAnsi"/>
                <w:b/>
                <w:i/>
                <w:color w:val="FF0000"/>
                <w:sz w:val="20"/>
                <w:szCs w:val="20"/>
              </w:rPr>
              <w:t xml:space="preserve">, community </w:t>
            </w:r>
            <w:r w:rsidR="003D2A26">
              <w:rPr>
                <w:rFonts w:cstheme="minorHAnsi"/>
                <w:b/>
                <w:i/>
                <w:color w:val="FF0000"/>
                <w:sz w:val="20"/>
                <w:szCs w:val="20"/>
              </w:rPr>
              <w:t>or field education settings</w:t>
            </w:r>
            <w:r w:rsidRPr="00585ACD">
              <w:rPr>
                <w:rFonts w:cstheme="minorHAnsi"/>
                <w:b/>
                <w:i/>
                <w:color w:val="FF0000"/>
                <w:sz w:val="20"/>
                <w:szCs w:val="20"/>
              </w:rPr>
              <w:t>]</w:t>
            </w:r>
          </w:p>
          <w:p w:rsidR="009D6B09" w:rsidRPr="00585ACD" w:rsidRDefault="009D6B09" w:rsidP="008B60E1">
            <w:pPr>
              <w:shd w:val="clear" w:color="auto" w:fill="EAF1DD" w:themeFill="accent3" w:themeFillTint="33"/>
              <w:spacing w:before="100" w:beforeAutospacing="1" w:after="100" w:afterAutospacing="1" w:line="270" w:lineRule="atLeast"/>
              <w:ind w:right="150"/>
              <w:contextualSpacing/>
              <w:rPr>
                <w:rFonts w:cstheme="minorHAnsi"/>
                <w:b/>
                <w:i/>
                <w:color w:val="FF0000"/>
                <w:sz w:val="20"/>
                <w:szCs w:val="20"/>
              </w:rPr>
            </w:pPr>
          </w:p>
          <w:p w:rsidR="001C5E57" w:rsidRPr="009D6B09" w:rsidRDefault="009D6B09" w:rsidP="008B60E1">
            <w:pPr>
              <w:shd w:val="clear" w:color="auto" w:fill="EAF1DD" w:themeFill="accent3" w:themeFillTint="33"/>
              <w:spacing w:before="100" w:beforeAutospacing="1" w:after="100" w:afterAutospacing="1" w:line="270" w:lineRule="atLeast"/>
              <w:ind w:right="150"/>
              <w:contextualSpacing/>
              <w:rPr>
                <w:rFonts w:cstheme="minorHAnsi"/>
                <w:b/>
                <w:i/>
                <w:color w:val="FF0000"/>
                <w:sz w:val="20"/>
                <w:szCs w:val="20"/>
              </w:rPr>
            </w:pPr>
            <w:r w:rsidRPr="009D6B09">
              <w:rPr>
                <w:rFonts w:cstheme="minorHAnsi"/>
                <w:b/>
                <w:i/>
                <w:color w:val="FF0000"/>
                <w:sz w:val="20"/>
                <w:szCs w:val="20"/>
              </w:rPr>
              <w:t>[INSERT 2 examples minimum, 3 examples maximum]</w:t>
            </w:r>
          </w:p>
          <w:p w:rsidR="009D6B09" w:rsidRPr="009D6B09" w:rsidRDefault="001C5E57" w:rsidP="008B60E1">
            <w:pPr>
              <w:shd w:val="clear" w:color="auto" w:fill="EAF1DD" w:themeFill="accent3" w:themeFillTint="33"/>
              <w:spacing w:before="100" w:beforeAutospacing="1" w:after="100" w:afterAutospacing="1" w:line="270" w:lineRule="atLeast"/>
              <w:ind w:right="150"/>
              <w:contextualSpacing/>
              <w:rPr>
                <w:rFonts w:cstheme="minorHAnsi"/>
                <w:b/>
                <w:i/>
                <w:sz w:val="20"/>
                <w:szCs w:val="20"/>
              </w:rPr>
            </w:pPr>
            <w:r w:rsidRPr="009D6B09">
              <w:rPr>
                <w:rFonts w:cstheme="minorHAnsi"/>
                <w:b/>
                <w:i/>
                <w:sz w:val="20"/>
                <w:szCs w:val="20"/>
              </w:rPr>
              <w:t>E.g., In the patient care and simulation environment, tasks which use social communication abilities include:</w:t>
            </w:r>
          </w:p>
          <w:p w:rsidR="001C5E57" w:rsidRPr="009D6B09" w:rsidRDefault="001C5E57" w:rsidP="008B60E1">
            <w:pPr>
              <w:shd w:val="clear" w:color="auto" w:fill="EAF1DD" w:themeFill="accent3" w:themeFillTint="33"/>
              <w:contextualSpacing/>
              <w:rPr>
                <w:rFonts w:cstheme="minorHAnsi"/>
                <w:b/>
                <w:i/>
                <w:sz w:val="20"/>
                <w:szCs w:val="20"/>
              </w:rPr>
            </w:pPr>
            <w:r w:rsidRPr="009D6B09">
              <w:rPr>
                <w:rFonts w:cstheme="minorHAnsi"/>
                <w:b/>
                <w:i/>
                <w:sz w:val="20"/>
                <w:szCs w:val="20"/>
              </w:rPr>
              <w:t>• identifying that a patient is uncomfortable or in pain from their facial expression or body posture</w:t>
            </w:r>
            <w:r w:rsidRPr="009D6B09">
              <w:rPr>
                <w:rFonts w:cstheme="minorHAnsi"/>
                <w:b/>
                <w:i/>
                <w:sz w:val="20"/>
                <w:szCs w:val="20"/>
              </w:rPr>
              <w:tab/>
              <w:t xml:space="preserve">                                                                                                                                   </w:t>
            </w:r>
          </w:p>
          <w:p w:rsidR="001C5E57" w:rsidRPr="000476C4" w:rsidRDefault="001C5E57" w:rsidP="005E6794">
            <w:pPr>
              <w:contextualSpacing/>
              <w:rPr>
                <w:rFonts w:cstheme="minorHAnsi"/>
                <w:b/>
                <w:i/>
                <w:color w:val="C0504D" w:themeColor="accent2"/>
                <w:sz w:val="20"/>
                <w:szCs w:val="20"/>
              </w:rPr>
            </w:pPr>
            <w:r w:rsidRPr="009D6B09">
              <w:rPr>
                <w:rFonts w:cstheme="minorHAnsi"/>
                <w:b/>
                <w:i/>
                <w:sz w:val="20"/>
                <w:szCs w:val="20"/>
              </w:rPr>
              <w:t>•responding to patients with open body language, eye contact and facial expressions to demonstrate understanding and empathy</w:t>
            </w:r>
          </w:p>
        </w:tc>
      </w:tr>
      <w:tr w:rsidR="001C5E57" w:rsidRPr="000476C4" w:rsidTr="008B60E1">
        <w:trPr>
          <w:trHeight w:val="1240"/>
        </w:trPr>
        <w:tc>
          <w:tcPr>
            <w:tcW w:w="400" w:type="dxa"/>
            <w:vMerge/>
          </w:tcPr>
          <w:p w:rsidR="001C5E57" w:rsidRPr="000476C4" w:rsidRDefault="001C5E57" w:rsidP="005E6794">
            <w:pPr>
              <w:contextualSpacing/>
              <w:rPr>
                <w:rFonts w:cstheme="minorHAnsi"/>
                <w:b/>
                <w:i/>
                <w:color w:val="C0504D" w:themeColor="accent2"/>
              </w:rPr>
            </w:pPr>
          </w:p>
        </w:tc>
        <w:tc>
          <w:tcPr>
            <w:tcW w:w="3677" w:type="dxa"/>
            <w:shd w:val="clear" w:color="auto" w:fill="EAF1DD" w:themeFill="accent3" w:themeFillTint="33"/>
          </w:tcPr>
          <w:p w:rsidR="001C5E57" w:rsidRPr="000476C4" w:rsidRDefault="001C5E57" w:rsidP="005E6794">
            <w:pPr>
              <w:contextualSpacing/>
              <w:rPr>
                <w:rFonts w:cstheme="minorHAnsi"/>
                <w:b/>
                <w:i/>
                <w:color w:val="C0504D" w:themeColor="accent2"/>
                <w:sz w:val="20"/>
                <w:szCs w:val="20"/>
              </w:rPr>
            </w:pPr>
          </w:p>
          <w:p w:rsidR="001C5E57" w:rsidRPr="009D6B09" w:rsidRDefault="001C5E57" w:rsidP="005E6794">
            <w:pPr>
              <w:contextualSpacing/>
              <w:rPr>
                <w:rFonts w:cstheme="minorHAnsi"/>
                <w:b/>
                <w:i/>
                <w:sz w:val="20"/>
                <w:szCs w:val="20"/>
              </w:rPr>
            </w:pPr>
            <w:r w:rsidRPr="009D6B09">
              <w:rPr>
                <w:rFonts w:cstheme="minorHAnsi"/>
                <w:b/>
                <w:i/>
                <w:sz w:val="20"/>
                <w:szCs w:val="20"/>
              </w:rPr>
              <w:t>Program examples</w:t>
            </w:r>
          </w:p>
          <w:p w:rsidR="001C5E57" w:rsidRPr="000476C4" w:rsidRDefault="001C5E57" w:rsidP="005E6794">
            <w:pPr>
              <w:contextualSpacing/>
              <w:rPr>
                <w:rFonts w:cstheme="minorHAnsi"/>
                <w:b/>
                <w:i/>
                <w:color w:val="C0504D" w:themeColor="accent2"/>
                <w:sz w:val="20"/>
                <w:szCs w:val="20"/>
              </w:rPr>
            </w:pPr>
          </w:p>
        </w:tc>
        <w:tc>
          <w:tcPr>
            <w:tcW w:w="5165" w:type="dxa"/>
            <w:vMerge/>
            <w:shd w:val="clear" w:color="auto" w:fill="EAF1DD" w:themeFill="accent3" w:themeFillTint="33"/>
          </w:tcPr>
          <w:p w:rsidR="001C5E57" w:rsidRPr="000476C4" w:rsidRDefault="001C5E57" w:rsidP="005E6794">
            <w:pPr>
              <w:contextualSpacing/>
              <w:rPr>
                <w:rFonts w:cstheme="minorHAnsi"/>
                <w:color w:val="C0504D" w:themeColor="accent2"/>
                <w:sz w:val="20"/>
                <w:szCs w:val="20"/>
              </w:rPr>
            </w:pPr>
          </w:p>
        </w:tc>
      </w:tr>
      <w:tr w:rsidR="001C5E57" w:rsidRPr="000476C4" w:rsidTr="009D3E0B">
        <w:trPr>
          <w:trHeight w:val="309"/>
        </w:trPr>
        <w:tc>
          <w:tcPr>
            <w:tcW w:w="400" w:type="dxa"/>
            <w:vMerge w:val="restart"/>
          </w:tcPr>
          <w:p w:rsidR="001C5E57" w:rsidRPr="000476C4" w:rsidRDefault="001C5E57" w:rsidP="005E6794">
            <w:pPr>
              <w:contextualSpacing/>
              <w:rPr>
                <w:rFonts w:cstheme="minorHAnsi"/>
                <w:b/>
              </w:rPr>
            </w:pPr>
            <w:r w:rsidRPr="000476C4">
              <w:rPr>
                <w:rFonts w:cstheme="minorHAnsi"/>
                <w:b/>
              </w:rPr>
              <w:t>3.</w:t>
            </w:r>
          </w:p>
        </w:tc>
        <w:tc>
          <w:tcPr>
            <w:tcW w:w="8842" w:type="dxa"/>
            <w:gridSpan w:val="2"/>
            <w:shd w:val="clear" w:color="auto" w:fill="FFFFFF" w:themeFill="background1"/>
          </w:tcPr>
          <w:p w:rsidR="001C5E57" w:rsidRPr="00F83DA4" w:rsidRDefault="009D6B09" w:rsidP="005E6794">
            <w:pPr>
              <w:shd w:val="clear" w:color="auto" w:fill="FFFFFF"/>
              <w:spacing w:before="100" w:beforeAutospacing="1" w:after="100" w:afterAutospacing="1" w:line="270" w:lineRule="atLeast"/>
              <w:ind w:right="150"/>
              <w:rPr>
                <w:rFonts w:cstheme="minorHAnsi"/>
                <w:b/>
                <w:i/>
              </w:rPr>
            </w:pPr>
            <w:r>
              <w:rPr>
                <w:rFonts w:cstheme="minorHAnsi"/>
                <w:b/>
                <w:i/>
              </w:rPr>
              <w:t>What adjustments to my study conditions can I access?</w:t>
            </w:r>
          </w:p>
        </w:tc>
      </w:tr>
      <w:tr w:rsidR="001C5E57" w:rsidRPr="000476C4" w:rsidTr="008B60E1">
        <w:trPr>
          <w:trHeight w:val="2553"/>
        </w:trPr>
        <w:tc>
          <w:tcPr>
            <w:tcW w:w="400" w:type="dxa"/>
            <w:vMerge/>
          </w:tcPr>
          <w:p w:rsidR="001C5E57" w:rsidRPr="000476C4" w:rsidRDefault="001C5E57" w:rsidP="005E6794">
            <w:pPr>
              <w:contextualSpacing/>
              <w:rPr>
                <w:rFonts w:cstheme="minorHAnsi"/>
                <w:b/>
              </w:rPr>
            </w:pPr>
          </w:p>
        </w:tc>
        <w:tc>
          <w:tcPr>
            <w:tcW w:w="3677" w:type="dxa"/>
            <w:shd w:val="clear" w:color="auto" w:fill="FFFFFF" w:themeFill="background1"/>
          </w:tcPr>
          <w:p w:rsidR="001C5E57" w:rsidRPr="000476C4" w:rsidRDefault="001C5E57" w:rsidP="005E6794">
            <w:pPr>
              <w:contextualSpacing/>
              <w:rPr>
                <w:rFonts w:cstheme="minorHAnsi"/>
                <w:b/>
                <w:sz w:val="20"/>
                <w:szCs w:val="20"/>
              </w:rPr>
            </w:pPr>
          </w:p>
          <w:p w:rsidR="001C5E57" w:rsidRDefault="001C5E57" w:rsidP="005E6794">
            <w:pPr>
              <w:contextualSpacing/>
              <w:rPr>
                <w:rFonts w:cstheme="minorHAnsi"/>
                <w:b/>
                <w:sz w:val="20"/>
                <w:szCs w:val="20"/>
              </w:rPr>
            </w:pPr>
            <w:r w:rsidRPr="000476C4">
              <w:rPr>
                <w:rFonts w:cstheme="minorHAnsi"/>
                <w:b/>
                <w:sz w:val="20"/>
                <w:szCs w:val="20"/>
              </w:rPr>
              <w:t>Reasonable Adjustments</w:t>
            </w:r>
          </w:p>
          <w:p w:rsidR="001C5E57" w:rsidRPr="000476C4" w:rsidRDefault="001C5E57" w:rsidP="005E6794">
            <w:pPr>
              <w:contextualSpacing/>
              <w:rPr>
                <w:rFonts w:cstheme="minorHAnsi"/>
                <w:b/>
                <w:sz w:val="20"/>
                <w:szCs w:val="20"/>
              </w:rPr>
            </w:pPr>
          </w:p>
          <w:p w:rsidR="0099292F" w:rsidRDefault="0099292F" w:rsidP="0099292F">
            <w:pPr>
              <w:contextualSpacing/>
              <w:rPr>
                <w:rFonts w:cstheme="minorHAnsi"/>
                <w:b/>
                <w:sz w:val="20"/>
                <w:szCs w:val="20"/>
              </w:rPr>
            </w:pPr>
            <w:r w:rsidRPr="009D6B09">
              <w:rPr>
                <w:rFonts w:cstheme="minorHAnsi"/>
                <w:b/>
                <w:color w:val="FF0000"/>
                <w:sz w:val="20"/>
                <w:szCs w:val="20"/>
              </w:rPr>
              <w:t>Please do not edit th</w:t>
            </w:r>
            <w:r>
              <w:rPr>
                <w:rFonts w:cstheme="minorHAnsi"/>
                <w:b/>
                <w:color w:val="FF0000"/>
                <w:sz w:val="20"/>
                <w:szCs w:val="20"/>
              </w:rPr>
              <w:t>e reasonable adjustments sections</w:t>
            </w:r>
          </w:p>
          <w:p w:rsidR="001C5E57" w:rsidRDefault="001C5E57" w:rsidP="005E6794">
            <w:pPr>
              <w:contextualSpacing/>
              <w:rPr>
                <w:rFonts w:cstheme="minorHAnsi"/>
                <w:b/>
                <w:sz w:val="20"/>
                <w:szCs w:val="20"/>
              </w:rPr>
            </w:pPr>
          </w:p>
          <w:p w:rsidR="001C5E57" w:rsidRDefault="001C5E57" w:rsidP="005E6794">
            <w:pPr>
              <w:pStyle w:val="NoSpacing"/>
              <w:rPr>
                <w:rFonts w:cstheme="minorHAnsi"/>
                <w:sz w:val="20"/>
                <w:szCs w:val="20"/>
              </w:rPr>
            </w:pPr>
            <w:r w:rsidRPr="0059103C">
              <w:rPr>
                <w:rFonts w:cstheme="minorHAnsi"/>
                <w:b/>
                <w:sz w:val="20"/>
                <w:szCs w:val="20"/>
              </w:rPr>
              <w:t xml:space="preserve">This section </w:t>
            </w:r>
            <w:r w:rsidR="0059103C" w:rsidRPr="0059103C">
              <w:rPr>
                <w:rFonts w:cstheme="minorHAnsi"/>
                <w:b/>
                <w:sz w:val="20"/>
                <w:szCs w:val="20"/>
              </w:rPr>
              <w:t xml:space="preserve">can </w:t>
            </w:r>
            <w:r w:rsidRPr="0059103C">
              <w:rPr>
                <w:rFonts w:cstheme="minorHAnsi"/>
                <w:b/>
                <w:sz w:val="20"/>
                <w:szCs w:val="20"/>
              </w:rPr>
              <w:t xml:space="preserve">be amended if necessary  in consultation with the Manager, </w:t>
            </w:r>
            <w:hyperlink r:id="rId12" w:history="1">
              <w:r w:rsidRPr="00B41383">
                <w:rPr>
                  <w:rFonts w:ascii="Calibri" w:hAnsi="Calibri" w:cs="Calibri"/>
                  <w:b/>
                  <w:color w:val="0000FF"/>
                  <w:sz w:val="20"/>
                  <w:szCs w:val="20"/>
                  <w:u w:val="single"/>
                </w:rPr>
                <w:t>Equitable Learning Services</w:t>
              </w:r>
            </w:hyperlink>
            <w:r w:rsidRPr="00A26A8C">
              <w:rPr>
                <w:rFonts w:ascii="Calibri" w:hAnsi="Calibri" w:cs="Calibri"/>
                <w:b/>
                <w:sz w:val="20"/>
                <w:szCs w:val="20"/>
              </w:rPr>
              <w:t xml:space="preserve"> </w:t>
            </w:r>
            <w:r>
              <w:rPr>
                <w:rFonts w:ascii="Calibri" w:hAnsi="Calibri" w:cs="Calibri"/>
                <w:b/>
                <w:sz w:val="20"/>
                <w:szCs w:val="20"/>
              </w:rPr>
              <w:t xml:space="preserve"> (</w:t>
            </w:r>
            <w:r w:rsidRPr="00A26A8C">
              <w:rPr>
                <w:rFonts w:ascii="Calibri" w:hAnsi="Calibri" w:cs="Calibri"/>
                <w:b/>
                <w:sz w:val="20"/>
                <w:szCs w:val="20"/>
              </w:rPr>
              <w:t>ELS</w:t>
            </w:r>
            <w:r>
              <w:rPr>
                <w:rFonts w:ascii="Calibri" w:hAnsi="Calibri" w:cs="Calibri"/>
                <w:b/>
                <w:sz w:val="20"/>
                <w:szCs w:val="20"/>
              </w:rPr>
              <w:t>)</w:t>
            </w:r>
          </w:p>
          <w:p w:rsidR="001C5E57" w:rsidRPr="000476C4" w:rsidRDefault="001C5E57" w:rsidP="005E6794">
            <w:pPr>
              <w:contextualSpacing/>
              <w:rPr>
                <w:rFonts w:cstheme="minorHAnsi"/>
                <w:b/>
                <w:sz w:val="20"/>
                <w:szCs w:val="20"/>
              </w:rPr>
            </w:pPr>
          </w:p>
        </w:tc>
        <w:tc>
          <w:tcPr>
            <w:tcW w:w="5165" w:type="dxa"/>
            <w:shd w:val="clear" w:color="auto" w:fill="FFFFFF" w:themeFill="background1"/>
          </w:tcPr>
          <w:p w:rsidR="0059103C" w:rsidRDefault="001C5E57" w:rsidP="0059103C">
            <w:pPr>
              <w:contextualSpacing/>
              <w:rPr>
                <w:rFonts w:cstheme="minorHAnsi"/>
                <w:b/>
                <w:sz w:val="20"/>
                <w:szCs w:val="20"/>
              </w:rPr>
            </w:pPr>
            <w:r w:rsidRPr="009A49C3">
              <w:rPr>
                <w:rFonts w:cstheme="minorHAnsi"/>
                <w:b/>
                <w:sz w:val="20"/>
                <w:szCs w:val="20"/>
              </w:rPr>
              <w:t xml:space="preserve">A range of adjustments can be organised through the </w:t>
            </w:r>
            <w:hyperlink r:id="rId13" w:history="1">
              <w:r w:rsidRPr="000476C4">
                <w:rPr>
                  <w:rFonts w:cstheme="minorHAnsi"/>
                  <w:b/>
                  <w:sz w:val="20"/>
                  <w:szCs w:val="20"/>
                  <w:u w:val="single"/>
                </w:rPr>
                <w:t>Equitable Learning Service</w:t>
              </w:r>
            </w:hyperlink>
            <w:r>
              <w:rPr>
                <w:rFonts w:cstheme="minorHAnsi"/>
                <w:b/>
                <w:sz w:val="20"/>
                <w:szCs w:val="20"/>
                <w:u w:val="single"/>
              </w:rPr>
              <w:t xml:space="preserve"> </w:t>
            </w:r>
            <w:r w:rsidRPr="009A49C3">
              <w:rPr>
                <w:rFonts w:cstheme="minorHAnsi"/>
                <w:b/>
                <w:sz w:val="20"/>
                <w:szCs w:val="20"/>
              </w:rPr>
              <w:t xml:space="preserve">(ELS). Contact the ELS to discuss what adjustments may be helpful to you. </w:t>
            </w:r>
          </w:p>
          <w:p w:rsidR="001C5E57" w:rsidRPr="009A49C3" w:rsidRDefault="001C5E57" w:rsidP="0059103C">
            <w:pPr>
              <w:contextualSpacing/>
              <w:rPr>
                <w:rFonts w:cstheme="minorHAnsi"/>
                <w:b/>
                <w:sz w:val="20"/>
                <w:szCs w:val="20"/>
              </w:rPr>
            </w:pPr>
            <w:r w:rsidRPr="009A49C3">
              <w:rPr>
                <w:rFonts w:cstheme="minorHAnsi"/>
                <w:b/>
                <w:sz w:val="20"/>
                <w:szCs w:val="20"/>
              </w:rPr>
              <w:t xml:space="preserve"> </w:t>
            </w:r>
          </w:p>
          <w:p w:rsidR="001C5E57" w:rsidRPr="000476C4" w:rsidRDefault="001C5E57" w:rsidP="005E6794">
            <w:pPr>
              <w:contextualSpacing/>
              <w:rPr>
                <w:rFonts w:cstheme="minorHAnsi"/>
                <w:b/>
                <w:sz w:val="20"/>
                <w:szCs w:val="20"/>
              </w:rPr>
            </w:pPr>
            <w:r w:rsidRPr="000476C4">
              <w:rPr>
                <w:rFonts w:cstheme="minorHAnsi"/>
                <w:b/>
                <w:sz w:val="20"/>
                <w:szCs w:val="20"/>
              </w:rPr>
              <w:t>Consideration will be given to the use of non-verbal communication appropriate to your disability or condition for example, if you have a vision or hearing impairment, you may rely more on using either auditory or visual means of social communication</w:t>
            </w:r>
          </w:p>
        </w:tc>
      </w:tr>
    </w:tbl>
    <w:p w:rsidR="001C5E57" w:rsidRDefault="001C5E57" w:rsidP="001C5E57">
      <w:pPr>
        <w:contextualSpacing/>
      </w:pPr>
    </w:p>
    <w:p w:rsidR="001C5E57" w:rsidRPr="009D1763" w:rsidRDefault="001C5E57" w:rsidP="001C5E57">
      <w:pPr>
        <w:shd w:val="clear" w:color="auto" w:fill="C2D69B" w:themeFill="accent3" w:themeFillTint="99"/>
        <w:contextualSpacing/>
        <w:rPr>
          <w:rFonts w:ascii="Calibri" w:hAnsi="Calibri" w:cs="Calibri"/>
          <w:b/>
          <w:sz w:val="28"/>
          <w:szCs w:val="28"/>
        </w:rPr>
      </w:pPr>
      <w:r>
        <w:rPr>
          <w:rFonts w:ascii="Calibri" w:hAnsi="Calibri" w:cs="Calibri"/>
          <w:b/>
          <w:sz w:val="28"/>
          <w:szCs w:val="28"/>
        </w:rPr>
        <w:t xml:space="preserve">Template: </w:t>
      </w:r>
      <w:r w:rsidRPr="006E037A">
        <w:rPr>
          <w:rFonts w:ascii="Calibri" w:hAnsi="Calibri" w:cs="Calibri"/>
          <w:b/>
          <w:sz w:val="28"/>
          <w:szCs w:val="28"/>
        </w:rPr>
        <w:t>Inherent requirement statement</w:t>
      </w:r>
      <w:r w:rsidR="00CF0937">
        <w:rPr>
          <w:rFonts w:ascii="Calibri" w:hAnsi="Calibri" w:cs="Calibri"/>
          <w:b/>
          <w:sz w:val="28"/>
          <w:szCs w:val="28"/>
        </w:rPr>
        <w:t xml:space="preserve"> </w:t>
      </w:r>
      <w:r w:rsidR="00CF0937" w:rsidRPr="00CF0937">
        <w:rPr>
          <w:rFonts w:ascii="Calibri" w:hAnsi="Calibri" w:cs="Calibri"/>
          <w:b/>
          <w:sz w:val="20"/>
          <w:szCs w:val="20"/>
        </w:rPr>
        <w:t>(complete green section only)</w:t>
      </w:r>
    </w:p>
    <w:p w:rsidR="001C5E57" w:rsidRPr="009D1763" w:rsidRDefault="001C5E57" w:rsidP="001C5E57">
      <w:pPr>
        <w:contextualSpacing/>
        <w:rPr>
          <w:rFonts w:ascii="Arial" w:hAnsi="Arial" w:cs="Arial"/>
          <w:b/>
          <w:sz w:val="20"/>
          <w:szCs w:val="20"/>
        </w:rPr>
      </w:pPr>
    </w:p>
    <w:p w:rsidR="00684757" w:rsidRPr="00393BF2" w:rsidRDefault="001C5E57" w:rsidP="001C5E57">
      <w:pPr>
        <w:contextualSpacing/>
        <w:rPr>
          <w:rFonts w:ascii="Calibri" w:hAnsi="Calibri" w:cs="Calibri"/>
          <w:b/>
          <w:color w:val="FF0000"/>
          <w:sz w:val="20"/>
          <w:szCs w:val="20"/>
        </w:rPr>
      </w:pPr>
      <w:r w:rsidRPr="00393BF2">
        <w:rPr>
          <w:rFonts w:ascii="Calibri" w:hAnsi="Calibri" w:cs="Calibri"/>
          <w:b/>
          <w:sz w:val="20"/>
          <w:szCs w:val="20"/>
        </w:rPr>
        <w:t xml:space="preserve">As part of the </w:t>
      </w:r>
      <w:r w:rsidRPr="00393BF2">
        <w:rPr>
          <w:rFonts w:ascii="Calibri" w:hAnsi="Calibri" w:cs="Calibri"/>
          <w:b/>
          <w:color w:val="FF0000"/>
          <w:sz w:val="20"/>
          <w:szCs w:val="20"/>
        </w:rPr>
        <w:t>[</w:t>
      </w:r>
      <w:r w:rsidR="00684757" w:rsidRPr="00393BF2">
        <w:rPr>
          <w:rFonts w:ascii="Calibri" w:hAnsi="Calibri" w:cs="Calibri"/>
          <w:b/>
          <w:color w:val="FF0000"/>
          <w:sz w:val="20"/>
          <w:szCs w:val="20"/>
        </w:rPr>
        <w:t xml:space="preserve">insert </w:t>
      </w:r>
      <w:r w:rsidRPr="00393BF2">
        <w:rPr>
          <w:rFonts w:ascii="Calibri" w:hAnsi="Calibri" w:cs="Calibri"/>
          <w:b/>
          <w:color w:val="FF0000"/>
          <w:sz w:val="20"/>
          <w:szCs w:val="20"/>
        </w:rPr>
        <w:t xml:space="preserve">name of program] </w:t>
      </w:r>
      <w:r w:rsidRPr="00393BF2">
        <w:rPr>
          <w:rFonts w:ascii="Calibri" w:hAnsi="Calibri" w:cs="Calibri"/>
          <w:b/>
          <w:sz w:val="20"/>
          <w:szCs w:val="20"/>
        </w:rPr>
        <w:t xml:space="preserve">you will undertake a </w:t>
      </w:r>
      <w:r w:rsidRPr="00393BF2">
        <w:rPr>
          <w:rFonts w:ascii="Calibri" w:hAnsi="Calibri" w:cs="Calibri"/>
          <w:b/>
          <w:color w:val="FF0000"/>
          <w:sz w:val="20"/>
          <w:szCs w:val="20"/>
        </w:rPr>
        <w:t>[</w:t>
      </w:r>
      <w:r w:rsidR="00684757" w:rsidRPr="00393BF2">
        <w:rPr>
          <w:rFonts w:ascii="Calibri" w:hAnsi="Calibri" w:cs="Calibri"/>
          <w:b/>
          <w:color w:val="FF0000"/>
          <w:sz w:val="20"/>
          <w:szCs w:val="20"/>
        </w:rPr>
        <w:t xml:space="preserve">insert the </w:t>
      </w:r>
      <w:r w:rsidRPr="00393BF2">
        <w:rPr>
          <w:rFonts w:ascii="Calibri" w:hAnsi="Calibri" w:cs="Calibri"/>
          <w:b/>
          <w:color w:val="FF0000"/>
          <w:sz w:val="20"/>
          <w:szCs w:val="20"/>
        </w:rPr>
        <w:t xml:space="preserve">name of </w:t>
      </w:r>
      <w:r w:rsidR="00684757" w:rsidRPr="00393BF2">
        <w:rPr>
          <w:rFonts w:ascii="Calibri" w:hAnsi="Calibri" w:cs="Calibri"/>
          <w:b/>
          <w:color w:val="FF0000"/>
          <w:sz w:val="20"/>
          <w:szCs w:val="20"/>
        </w:rPr>
        <w:t xml:space="preserve">the </w:t>
      </w:r>
      <w:r w:rsidRPr="00393BF2">
        <w:rPr>
          <w:rFonts w:ascii="Calibri" w:hAnsi="Calibri" w:cs="Calibri"/>
          <w:b/>
          <w:color w:val="FF0000"/>
          <w:sz w:val="20"/>
          <w:szCs w:val="20"/>
        </w:rPr>
        <w:t>prof</w:t>
      </w:r>
      <w:r w:rsidR="00684757" w:rsidRPr="00393BF2">
        <w:rPr>
          <w:rFonts w:ascii="Calibri" w:hAnsi="Calibri" w:cs="Calibri"/>
          <w:b/>
          <w:color w:val="FF0000"/>
          <w:sz w:val="20"/>
          <w:szCs w:val="20"/>
        </w:rPr>
        <w:t>essional experience placement/</w:t>
      </w:r>
      <w:r w:rsidRPr="00393BF2">
        <w:rPr>
          <w:rFonts w:ascii="Calibri" w:hAnsi="Calibri" w:cs="Calibri"/>
          <w:b/>
          <w:color w:val="FF0000"/>
          <w:sz w:val="20"/>
          <w:szCs w:val="20"/>
        </w:rPr>
        <w:t xml:space="preserve"> significant</w:t>
      </w:r>
      <w:r w:rsidR="00684757" w:rsidRPr="00393BF2">
        <w:rPr>
          <w:rFonts w:ascii="Calibri" w:hAnsi="Calibri" w:cs="Calibri"/>
          <w:b/>
          <w:color w:val="FF0000"/>
          <w:sz w:val="20"/>
          <w:szCs w:val="20"/>
        </w:rPr>
        <w:t xml:space="preserve"> practical component or</w:t>
      </w:r>
      <w:r w:rsidRPr="00393BF2">
        <w:rPr>
          <w:rFonts w:ascii="Calibri" w:hAnsi="Calibri" w:cs="Calibri"/>
          <w:b/>
          <w:color w:val="FF0000"/>
          <w:sz w:val="20"/>
          <w:szCs w:val="20"/>
        </w:rPr>
        <w:t xml:space="preserve"> laboratory component</w:t>
      </w:r>
      <w:r w:rsidR="00684757" w:rsidRPr="00393BF2">
        <w:rPr>
          <w:rFonts w:ascii="Calibri" w:hAnsi="Calibri" w:cs="Calibri"/>
          <w:b/>
          <w:color w:val="FF0000"/>
          <w:sz w:val="20"/>
          <w:szCs w:val="20"/>
        </w:rPr>
        <w:t>]</w:t>
      </w:r>
    </w:p>
    <w:p w:rsidR="001C5E57" w:rsidRPr="00393BF2" w:rsidRDefault="001C5E57" w:rsidP="001C5E57">
      <w:pPr>
        <w:contextualSpacing/>
        <w:rPr>
          <w:rFonts w:ascii="Calibri" w:hAnsi="Calibri" w:cs="Calibri"/>
          <w:b/>
          <w:sz w:val="20"/>
          <w:szCs w:val="20"/>
        </w:rPr>
      </w:pPr>
      <w:r w:rsidRPr="00393BF2">
        <w:rPr>
          <w:rFonts w:ascii="Calibri" w:hAnsi="Calibri" w:cs="Calibri"/>
          <w:b/>
          <w:sz w:val="20"/>
          <w:szCs w:val="20"/>
        </w:rPr>
        <w:t xml:space="preserve">The following information outlines examples of the fundamental tasks you will be expected to carry out in this program. </w:t>
      </w:r>
    </w:p>
    <w:p w:rsidR="00684757" w:rsidRPr="00393BF2" w:rsidRDefault="00684757" w:rsidP="00684757">
      <w:pPr>
        <w:contextualSpacing/>
        <w:rPr>
          <w:rFonts w:ascii="Calibri" w:hAnsi="Calibri" w:cs="Calibri"/>
          <w:sz w:val="20"/>
          <w:szCs w:val="20"/>
        </w:rPr>
      </w:pPr>
    </w:p>
    <w:p w:rsidR="00684757" w:rsidRPr="00393BF2" w:rsidRDefault="00684757" w:rsidP="00684757">
      <w:pPr>
        <w:contextualSpacing/>
        <w:rPr>
          <w:rFonts w:ascii="Calibri" w:hAnsi="Calibri" w:cs="Calibri"/>
          <w:b/>
          <w:sz w:val="20"/>
          <w:szCs w:val="20"/>
        </w:rPr>
      </w:pPr>
      <w:r w:rsidRPr="00393BF2">
        <w:rPr>
          <w:rFonts w:ascii="Calibri" w:hAnsi="Calibri" w:cs="Calibri"/>
          <w:b/>
          <w:sz w:val="20"/>
          <w:szCs w:val="20"/>
        </w:rPr>
        <w:t>These examples are provided for your information only and are not entry requirements.</w:t>
      </w:r>
    </w:p>
    <w:p w:rsidR="001C5E57" w:rsidRPr="00393BF2" w:rsidRDefault="001C5E57" w:rsidP="001C5E57">
      <w:pPr>
        <w:contextualSpacing/>
        <w:rPr>
          <w:rFonts w:ascii="Calibri" w:hAnsi="Calibri" w:cs="Calibri"/>
          <w:b/>
          <w:sz w:val="20"/>
          <w:szCs w:val="20"/>
        </w:rPr>
      </w:pPr>
    </w:p>
    <w:p w:rsidR="001C5E57" w:rsidRPr="00393BF2" w:rsidRDefault="001C5E57" w:rsidP="001C5E57">
      <w:pPr>
        <w:contextualSpacing/>
        <w:rPr>
          <w:rFonts w:ascii="Calibri" w:hAnsi="Calibri" w:cs="Calibri"/>
          <w:b/>
          <w:sz w:val="20"/>
          <w:szCs w:val="20"/>
        </w:rPr>
      </w:pPr>
      <w:r w:rsidRPr="00393BF2">
        <w:rPr>
          <w:rFonts w:ascii="Calibri" w:hAnsi="Calibri" w:cs="Calibri"/>
          <w:b/>
          <w:sz w:val="20"/>
          <w:szCs w:val="20"/>
        </w:rPr>
        <w:t xml:space="preserve">There are a range of adjustments to your study conditions available to enable and support you to undertake these tasks. Please contact the </w:t>
      </w:r>
      <w:hyperlink r:id="rId14" w:history="1">
        <w:r w:rsidRPr="00393BF2">
          <w:rPr>
            <w:rFonts w:ascii="Calibri" w:hAnsi="Calibri" w:cs="Calibri"/>
            <w:b/>
            <w:color w:val="0000FF"/>
            <w:sz w:val="20"/>
            <w:szCs w:val="20"/>
            <w:u w:val="single"/>
          </w:rPr>
          <w:t>Equitable Learning Services</w:t>
        </w:r>
      </w:hyperlink>
      <w:r w:rsidRPr="00393BF2">
        <w:rPr>
          <w:rFonts w:ascii="Calibri" w:hAnsi="Calibri" w:cs="Calibri"/>
          <w:b/>
          <w:sz w:val="20"/>
          <w:szCs w:val="20"/>
        </w:rPr>
        <w:t xml:space="preserve"> (ELS) to discuss any adjustments you may require.</w:t>
      </w:r>
    </w:p>
    <w:p w:rsidR="001C5E57" w:rsidRPr="009D1763" w:rsidRDefault="001C5E57" w:rsidP="001C5E57">
      <w:pPr>
        <w:contextualSpacing/>
        <w:rPr>
          <w:rFonts w:ascii="Arial" w:hAnsi="Arial" w:cs="Arial"/>
          <w:b/>
          <w:sz w:val="20"/>
          <w:szCs w:val="20"/>
        </w:rPr>
      </w:pPr>
      <w:r w:rsidRPr="009D1763">
        <w:rPr>
          <w:rFonts w:ascii="Arial" w:hAnsi="Arial" w:cs="Arial"/>
          <w:b/>
          <w:sz w:val="20"/>
          <w:szCs w:val="20"/>
        </w:rPr>
        <w:t xml:space="preserve"> </w:t>
      </w:r>
    </w:p>
    <w:p w:rsidR="001C5E57" w:rsidRPr="00684757" w:rsidRDefault="001C5E57" w:rsidP="001C5E57">
      <w:pPr>
        <w:contextualSpacing/>
        <w:rPr>
          <w:rFonts w:ascii="Calibri" w:hAnsi="Calibri" w:cs="Calibri"/>
          <w:b/>
          <w:i/>
          <w:color w:val="FF0000"/>
          <w:sz w:val="20"/>
          <w:szCs w:val="20"/>
        </w:rPr>
      </w:pPr>
      <w:r w:rsidRPr="00684757">
        <w:rPr>
          <w:rFonts w:ascii="Calibri" w:hAnsi="Calibri" w:cs="Calibri"/>
          <w:b/>
          <w:i/>
          <w:color w:val="FF0000"/>
          <w:sz w:val="20"/>
          <w:szCs w:val="20"/>
        </w:rPr>
        <w:t xml:space="preserve">(Note to author: </w:t>
      </w:r>
      <w:r w:rsidR="005E6794" w:rsidRPr="00FB542C">
        <w:rPr>
          <w:rFonts w:ascii="Calibri" w:hAnsi="Calibri" w:cs="Calibri"/>
          <w:b/>
          <w:i/>
          <w:color w:val="FF0000"/>
          <w:sz w:val="20"/>
          <w:szCs w:val="20"/>
          <w:u w:val="single"/>
        </w:rPr>
        <w:t xml:space="preserve">please </w:t>
      </w:r>
      <w:r w:rsidR="00FB542C" w:rsidRPr="00FB542C">
        <w:rPr>
          <w:rFonts w:ascii="Calibri" w:hAnsi="Calibri" w:cs="Calibri"/>
          <w:b/>
          <w:i/>
          <w:color w:val="FF0000"/>
          <w:sz w:val="20"/>
          <w:szCs w:val="20"/>
          <w:u w:val="single"/>
        </w:rPr>
        <w:t>complete green cells only</w:t>
      </w:r>
      <w:r w:rsidR="00FB542C">
        <w:rPr>
          <w:rFonts w:ascii="Calibri" w:hAnsi="Calibri" w:cs="Calibri"/>
          <w:b/>
          <w:i/>
          <w:color w:val="FF0000"/>
          <w:sz w:val="20"/>
          <w:szCs w:val="20"/>
        </w:rPr>
        <w:t xml:space="preserve"> and </w:t>
      </w:r>
      <w:r w:rsidRPr="00684757">
        <w:rPr>
          <w:rFonts w:ascii="Calibri" w:hAnsi="Calibri" w:cs="Calibri"/>
          <w:b/>
          <w:i/>
          <w:color w:val="FF0000"/>
          <w:sz w:val="20"/>
          <w:szCs w:val="20"/>
        </w:rPr>
        <w:t>delete tables that are not required</w:t>
      </w:r>
      <w:r w:rsidR="00FB542C">
        <w:rPr>
          <w:rFonts w:ascii="Calibri" w:hAnsi="Calibri" w:cs="Calibri"/>
          <w:b/>
          <w:i/>
          <w:color w:val="FF0000"/>
          <w:sz w:val="20"/>
          <w:szCs w:val="20"/>
        </w:rPr>
        <w:t xml:space="preserve">) </w:t>
      </w:r>
    </w:p>
    <w:p w:rsidR="001C5E57" w:rsidRPr="004A7776" w:rsidRDefault="001C5E57" w:rsidP="001C5E57">
      <w:pPr>
        <w:contextualSpacing/>
        <w:rPr>
          <w:rFonts w:ascii="Calibri" w:hAnsi="Calibri" w:cs="Calibri"/>
          <w:b/>
          <w:i/>
          <w:sz w:val="20"/>
          <w:szCs w:val="20"/>
        </w:rPr>
      </w:pPr>
    </w:p>
    <w:tbl>
      <w:tblPr>
        <w:tblStyle w:val="TableGrid"/>
        <w:tblW w:w="0" w:type="auto"/>
        <w:tblLook w:val="04A0" w:firstRow="1" w:lastRow="0" w:firstColumn="1" w:lastColumn="0" w:noHBand="0" w:noVBand="1"/>
      </w:tblPr>
      <w:tblGrid>
        <w:gridCol w:w="2660"/>
        <w:gridCol w:w="6582"/>
      </w:tblGrid>
      <w:tr w:rsidR="001C5E57" w:rsidRPr="000476C4" w:rsidTr="00FB542C">
        <w:tc>
          <w:tcPr>
            <w:tcW w:w="2660" w:type="dxa"/>
            <w:shd w:val="clear" w:color="auto" w:fill="FFFFFF" w:themeFill="background1"/>
          </w:tcPr>
          <w:p w:rsidR="001C5E57" w:rsidRPr="008A1DC1" w:rsidRDefault="001C5E57" w:rsidP="005E6794">
            <w:pPr>
              <w:contextualSpacing/>
              <w:rPr>
                <w:b/>
                <w:sz w:val="20"/>
                <w:szCs w:val="20"/>
              </w:rPr>
            </w:pPr>
            <w:r w:rsidRPr="008A1DC1">
              <w:rPr>
                <w:b/>
                <w:sz w:val="20"/>
                <w:szCs w:val="20"/>
              </w:rPr>
              <w:t>Functional area</w:t>
            </w:r>
          </w:p>
        </w:tc>
        <w:tc>
          <w:tcPr>
            <w:tcW w:w="6582" w:type="dxa"/>
            <w:shd w:val="clear" w:color="auto" w:fill="FFFFFF" w:themeFill="background1"/>
          </w:tcPr>
          <w:p w:rsidR="001C5E57" w:rsidRPr="00FF3B41" w:rsidRDefault="001C5E57" w:rsidP="005E6794">
            <w:pPr>
              <w:contextualSpacing/>
              <w:rPr>
                <w:b/>
              </w:rPr>
            </w:pPr>
            <w:r w:rsidRPr="00FF3B41">
              <w:rPr>
                <w:b/>
              </w:rPr>
              <w:t>Communication</w:t>
            </w:r>
          </w:p>
        </w:tc>
      </w:tr>
      <w:tr w:rsidR="001C5E57" w:rsidRPr="000476C4" w:rsidTr="00FB542C">
        <w:tc>
          <w:tcPr>
            <w:tcW w:w="2660" w:type="dxa"/>
            <w:shd w:val="clear" w:color="auto" w:fill="FFFFFF" w:themeFill="background1"/>
          </w:tcPr>
          <w:p w:rsidR="001C5E57" w:rsidRPr="008A1DC1" w:rsidRDefault="001C5E57" w:rsidP="005E6794">
            <w:pPr>
              <w:contextualSpacing/>
              <w:rPr>
                <w:b/>
                <w:sz w:val="20"/>
                <w:szCs w:val="20"/>
              </w:rPr>
            </w:pPr>
            <w:r w:rsidRPr="008A1DC1">
              <w:rPr>
                <w:b/>
                <w:sz w:val="20"/>
                <w:szCs w:val="20"/>
              </w:rPr>
              <w:t>Definition</w:t>
            </w:r>
          </w:p>
        </w:tc>
        <w:tc>
          <w:tcPr>
            <w:tcW w:w="6582" w:type="dxa"/>
            <w:shd w:val="clear" w:color="auto" w:fill="FFFFFF" w:themeFill="background1"/>
          </w:tcPr>
          <w:p w:rsidR="001C5E57" w:rsidRPr="000476C4" w:rsidRDefault="001C5E57" w:rsidP="005E6794">
            <w:pPr>
              <w:contextualSpacing/>
              <w:rPr>
                <w:sz w:val="20"/>
                <w:szCs w:val="20"/>
              </w:rPr>
            </w:pPr>
            <w:r>
              <w:rPr>
                <w:sz w:val="20"/>
                <w:szCs w:val="20"/>
              </w:rPr>
              <w:t>Verbal Expression and Comprehension (understanding)</w:t>
            </w:r>
          </w:p>
        </w:tc>
      </w:tr>
      <w:tr w:rsidR="001C5E57" w:rsidRPr="000476C4" w:rsidTr="00FB542C">
        <w:tc>
          <w:tcPr>
            <w:tcW w:w="2660" w:type="dxa"/>
          </w:tcPr>
          <w:p w:rsidR="001C5E57" w:rsidRPr="004A7776" w:rsidRDefault="001C5E57" w:rsidP="005E6794">
            <w:pPr>
              <w:contextualSpacing/>
              <w:rPr>
                <w:color w:val="C0504D" w:themeColor="accent2"/>
                <w:sz w:val="20"/>
                <w:szCs w:val="20"/>
              </w:rPr>
            </w:pPr>
          </w:p>
          <w:p w:rsidR="001C5E57" w:rsidRPr="004A7776" w:rsidRDefault="001C5E57" w:rsidP="005E6794">
            <w:pPr>
              <w:contextualSpacing/>
              <w:rPr>
                <w:b/>
                <w:sz w:val="20"/>
                <w:szCs w:val="20"/>
              </w:rPr>
            </w:pPr>
            <w:r w:rsidRPr="004A7776">
              <w:rPr>
                <w:b/>
                <w:sz w:val="20"/>
                <w:szCs w:val="20"/>
              </w:rPr>
              <w:t>Rationale</w:t>
            </w:r>
          </w:p>
          <w:p w:rsidR="00FB542C" w:rsidRPr="004A7776" w:rsidRDefault="001C5E57" w:rsidP="005E6794">
            <w:pPr>
              <w:contextualSpacing/>
              <w:rPr>
                <w:b/>
                <w:sz w:val="20"/>
                <w:szCs w:val="20"/>
              </w:rPr>
            </w:pPr>
            <w:r w:rsidRPr="004A7776">
              <w:rPr>
                <w:b/>
                <w:sz w:val="20"/>
                <w:szCs w:val="20"/>
              </w:rPr>
              <w:t>Setting/environment</w:t>
            </w:r>
          </w:p>
          <w:p w:rsidR="001C5E57" w:rsidRDefault="001C5E57" w:rsidP="005E6794">
            <w:pPr>
              <w:contextualSpacing/>
              <w:rPr>
                <w:b/>
                <w:sz w:val="20"/>
                <w:szCs w:val="20"/>
              </w:rPr>
            </w:pPr>
            <w:r w:rsidRPr="004A7776">
              <w:rPr>
                <w:b/>
                <w:sz w:val="20"/>
                <w:szCs w:val="20"/>
              </w:rPr>
              <w:t>Program examples</w:t>
            </w:r>
          </w:p>
          <w:p w:rsidR="00FB542C" w:rsidRDefault="00FB542C" w:rsidP="00FB542C">
            <w:pPr>
              <w:contextualSpacing/>
              <w:rPr>
                <w:rFonts w:ascii="Calibri" w:hAnsi="Calibri" w:cs="Calibri"/>
                <w:b/>
                <w:sz w:val="20"/>
                <w:szCs w:val="20"/>
              </w:rPr>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If no placement, please provide examples for laboratory/significant practical component</w:t>
            </w:r>
            <w:r w:rsidRPr="00E60CD8">
              <w:rPr>
                <w:rFonts w:ascii="Calibri" w:hAnsi="Calibri" w:cs="Calibri"/>
                <w:sz w:val="20"/>
                <w:szCs w:val="20"/>
              </w:rPr>
              <w:t>)</w:t>
            </w:r>
          </w:p>
          <w:p w:rsidR="00C85978" w:rsidRPr="004A7776" w:rsidRDefault="00C85978" w:rsidP="005E6794">
            <w:pPr>
              <w:contextualSpacing/>
              <w:rPr>
                <w:color w:val="C0504D" w:themeColor="accent2"/>
                <w:sz w:val="20"/>
                <w:szCs w:val="20"/>
              </w:rPr>
            </w:pPr>
          </w:p>
        </w:tc>
        <w:tc>
          <w:tcPr>
            <w:tcW w:w="6582" w:type="dxa"/>
            <w:shd w:val="clear" w:color="auto" w:fill="EAF1DD" w:themeFill="accent3" w:themeFillTint="33"/>
          </w:tcPr>
          <w:p w:rsidR="001C5E57" w:rsidRPr="00D72A4A" w:rsidRDefault="001C5E57" w:rsidP="005E6794">
            <w:pPr>
              <w:contextualSpacing/>
              <w:rPr>
                <w:rFonts w:eastAsia="Times New Roman" w:cstheme="minorHAnsi"/>
                <w:b/>
                <w:i/>
                <w:lang w:eastAsia="en-AU"/>
              </w:rPr>
            </w:pPr>
            <w:r w:rsidRPr="00D72A4A">
              <w:rPr>
                <w:rFonts w:eastAsia="Times New Roman" w:cstheme="minorHAnsi"/>
                <w:b/>
                <w:i/>
                <w:lang w:eastAsia="en-AU"/>
              </w:rPr>
              <w:t>What do I need to be able to do?</w:t>
            </w:r>
          </w:p>
          <w:p w:rsidR="00BF1F1F" w:rsidRDefault="001C5E57" w:rsidP="005E6794">
            <w:pPr>
              <w:contextualSpacing/>
              <w:rPr>
                <w:rFonts w:eastAsia="Times New Roman" w:cstheme="minorHAnsi"/>
                <w:b/>
                <w:sz w:val="20"/>
                <w:szCs w:val="20"/>
                <w:lang w:eastAsia="en-AU"/>
              </w:rPr>
            </w:pPr>
            <w:r w:rsidRPr="00393BF2">
              <w:rPr>
                <w:rFonts w:eastAsia="Times New Roman" w:cstheme="minorHAnsi"/>
                <w:b/>
                <w:sz w:val="20"/>
                <w:szCs w:val="20"/>
                <w:lang w:eastAsia="en-AU"/>
              </w:rPr>
              <w:t>Understand and respond to verbal communication</w:t>
            </w:r>
          </w:p>
          <w:p w:rsidR="001C5E57" w:rsidRPr="00BF1F1F" w:rsidRDefault="00BF1F1F" w:rsidP="00BF1F1F">
            <w:pPr>
              <w:pStyle w:val="ListParagraph"/>
              <w:numPr>
                <w:ilvl w:val="0"/>
                <w:numId w:val="8"/>
              </w:numPr>
              <w:rPr>
                <w:rFonts w:eastAsia="Times New Roman" w:cstheme="minorHAnsi"/>
                <w:b/>
                <w:sz w:val="20"/>
                <w:szCs w:val="20"/>
                <w:lang w:eastAsia="en-AU"/>
              </w:rPr>
            </w:pPr>
            <w:r>
              <w:rPr>
                <w:rFonts w:eastAsia="Times New Roman" w:cstheme="minorHAnsi"/>
                <w:b/>
                <w:sz w:val="20"/>
                <w:szCs w:val="20"/>
                <w:lang w:eastAsia="en-AU"/>
              </w:rPr>
              <w:t xml:space="preserve">In the </w:t>
            </w:r>
            <w:r w:rsidRPr="00274FAD">
              <w:rPr>
                <w:rFonts w:eastAsia="Times New Roman" w:cstheme="minorHAnsi"/>
                <w:b/>
                <w:color w:val="FF0000"/>
                <w:sz w:val="20"/>
                <w:szCs w:val="20"/>
                <w:lang w:eastAsia="en-AU"/>
              </w:rPr>
              <w:t xml:space="preserve">[insert name of setting/environment] </w:t>
            </w:r>
            <w:r>
              <w:rPr>
                <w:rFonts w:eastAsia="Times New Roman" w:cstheme="minorHAnsi"/>
                <w:b/>
                <w:sz w:val="20"/>
                <w:szCs w:val="20"/>
                <w:lang w:eastAsia="en-AU"/>
              </w:rPr>
              <w:t xml:space="preserve">this will assist with </w:t>
            </w:r>
            <w:r w:rsidR="00274FAD" w:rsidRPr="00274FAD">
              <w:rPr>
                <w:rFonts w:eastAsia="Times New Roman" w:cstheme="minorHAnsi"/>
                <w:b/>
                <w:color w:val="FF0000"/>
                <w:sz w:val="20"/>
                <w:szCs w:val="20"/>
                <w:lang w:eastAsia="en-AU"/>
              </w:rPr>
              <w:t>[</w:t>
            </w:r>
            <w:r w:rsidRPr="00274FAD">
              <w:rPr>
                <w:rFonts w:eastAsia="Times New Roman" w:cstheme="minorHAnsi"/>
                <w:b/>
                <w:color w:val="FF0000"/>
                <w:sz w:val="20"/>
                <w:szCs w:val="20"/>
                <w:lang w:eastAsia="en-AU"/>
              </w:rPr>
              <w:t xml:space="preserve">insert example </w:t>
            </w:r>
            <w:r w:rsidRPr="00274FAD">
              <w:rPr>
                <w:rFonts w:eastAsia="Times New Roman" w:cstheme="minorHAnsi"/>
                <w:b/>
                <w:i/>
                <w:sz w:val="20"/>
                <w:szCs w:val="20"/>
                <w:lang w:eastAsia="en-AU"/>
              </w:rPr>
              <w:t xml:space="preserve">e.g., </w:t>
            </w:r>
            <w:r w:rsidRPr="00274FAD">
              <w:rPr>
                <w:b/>
                <w:i/>
                <w:sz w:val="20"/>
                <w:szCs w:val="20"/>
              </w:rPr>
              <w:t>this will assist you in your work with patients to establish relationships, undertake assessment and deliver treatment in a safe manner</w:t>
            </w:r>
            <w:r w:rsidR="00274FAD">
              <w:rPr>
                <w:b/>
                <w:i/>
                <w:sz w:val="20"/>
                <w:szCs w:val="20"/>
              </w:rPr>
              <w:t>]</w:t>
            </w:r>
          </w:p>
          <w:p w:rsidR="001C5E57" w:rsidRPr="00BF1F1F" w:rsidRDefault="001C5E57" w:rsidP="00BF1F1F">
            <w:pPr>
              <w:pStyle w:val="ListParagraph"/>
              <w:ind w:left="5466"/>
              <w:rPr>
                <w:rFonts w:eastAsia="Times New Roman" w:cstheme="minorHAnsi"/>
                <w:b/>
                <w:i/>
                <w:color w:val="C0504D" w:themeColor="accent2"/>
                <w:sz w:val="20"/>
                <w:szCs w:val="20"/>
                <w:lang w:eastAsia="en-AU"/>
              </w:rPr>
            </w:pPr>
          </w:p>
          <w:p w:rsidR="001C5E57" w:rsidRPr="00393BF2" w:rsidRDefault="001C5E57" w:rsidP="005E6794">
            <w:pPr>
              <w:rPr>
                <w:rFonts w:eastAsia="Times New Roman" w:cstheme="minorHAnsi"/>
                <w:b/>
                <w:sz w:val="20"/>
                <w:szCs w:val="20"/>
                <w:lang w:eastAsia="en-AU"/>
              </w:rPr>
            </w:pPr>
            <w:r w:rsidRPr="00393BF2">
              <w:rPr>
                <w:rFonts w:eastAsia="Times New Roman" w:cstheme="minorHAnsi"/>
                <w:b/>
                <w:sz w:val="20"/>
                <w:szCs w:val="20"/>
                <w:lang w:eastAsia="en-AU"/>
              </w:rPr>
              <w:t xml:space="preserve">Verbally communicate clear instructions and explanations in a timely way </w:t>
            </w:r>
          </w:p>
          <w:p w:rsidR="001C5E57" w:rsidRPr="00BF1F1F" w:rsidRDefault="00274FAD" w:rsidP="00BF1F1F">
            <w:pPr>
              <w:pStyle w:val="ListParagraph"/>
              <w:numPr>
                <w:ilvl w:val="0"/>
                <w:numId w:val="8"/>
              </w:numPr>
              <w:rPr>
                <w:b/>
                <w:sz w:val="20"/>
                <w:szCs w:val="20"/>
              </w:rPr>
            </w:pPr>
            <w:r>
              <w:rPr>
                <w:rFonts w:eastAsia="Times New Roman" w:cstheme="minorHAnsi"/>
                <w:b/>
                <w:sz w:val="20"/>
                <w:szCs w:val="20"/>
                <w:lang w:eastAsia="en-AU"/>
              </w:rPr>
              <w:t xml:space="preserve">In the </w:t>
            </w:r>
            <w:r w:rsidRPr="00274FAD">
              <w:rPr>
                <w:rFonts w:eastAsia="Times New Roman" w:cstheme="minorHAnsi"/>
                <w:b/>
                <w:color w:val="FF0000"/>
                <w:sz w:val="20"/>
                <w:szCs w:val="20"/>
                <w:lang w:eastAsia="en-AU"/>
              </w:rPr>
              <w:t>[insert name of setting/environment]</w:t>
            </w:r>
            <w:r>
              <w:rPr>
                <w:rFonts w:eastAsia="Times New Roman" w:cstheme="minorHAnsi"/>
                <w:b/>
                <w:color w:val="FF0000"/>
                <w:sz w:val="20"/>
                <w:szCs w:val="20"/>
                <w:lang w:eastAsia="en-AU"/>
              </w:rPr>
              <w:t xml:space="preserve">, </w:t>
            </w:r>
            <w:r w:rsidRPr="00274FAD">
              <w:rPr>
                <w:rFonts w:eastAsia="Times New Roman" w:cstheme="minorHAnsi"/>
                <w:b/>
                <w:sz w:val="20"/>
                <w:szCs w:val="20"/>
                <w:lang w:eastAsia="en-AU"/>
              </w:rPr>
              <w:t>verbal communication is the primary source of commun</w:t>
            </w:r>
            <w:r>
              <w:rPr>
                <w:rFonts w:eastAsia="Times New Roman" w:cstheme="minorHAnsi"/>
                <w:b/>
                <w:sz w:val="20"/>
                <w:szCs w:val="20"/>
                <w:lang w:eastAsia="en-AU"/>
              </w:rPr>
              <w:t>i</w:t>
            </w:r>
            <w:r w:rsidRPr="00274FAD">
              <w:rPr>
                <w:rFonts w:eastAsia="Times New Roman" w:cstheme="minorHAnsi"/>
                <w:b/>
                <w:sz w:val="20"/>
                <w:szCs w:val="20"/>
                <w:lang w:eastAsia="en-AU"/>
              </w:rPr>
              <w:t>cation between</w:t>
            </w:r>
            <w:r>
              <w:rPr>
                <w:rFonts w:eastAsia="Times New Roman" w:cstheme="minorHAnsi"/>
                <w:b/>
                <w:sz w:val="20"/>
                <w:szCs w:val="20"/>
                <w:lang w:eastAsia="en-AU"/>
              </w:rPr>
              <w:t xml:space="preserve"> </w:t>
            </w:r>
            <w:r w:rsidRPr="00274FAD">
              <w:rPr>
                <w:rFonts w:eastAsia="Times New Roman" w:cstheme="minorHAnsi"/>
                <w:b/>
                <w:color w:val="FF0000"/>
                <w:sz w:val="20"/>
                <w:szCs w:val="20"/>
                <w:lang w:eastAsia="en-AU"/>
              </w:rPr>
              <w:t>[</w:t>
            </w:r>
            <w:r w:rsidRPr="00274FAD">
              <w:rPr>
                <w:b/>
                <w:color w:val="FF0000"/>
                <w:sz w:val="20"/>
                <w:szCs w:val="20"/>
              </w:rPr>
              <w:t>i</w:t>
            </w:r>
            <w:r w:rsidRPr="001156FA">
              <w:rPr>
                <w:b/>
                <w:color w:val="FF0000"/>
                <w:sz w:val="20"/>
                <w:szCs w:val="20"/>
              </w:rPr>
              <w:t xml:space="preserve">nsert names of others in a placement setting </w:t>
            </w:r>
            <w:r w:rsidRPr="00274FAD">
              <w:rPr>
                <w:b/>
                <w:i/>
                <w:sz w:val="20"/>
                <w:szCs w:val="20"/>
              </w:rPr>
              <w:t>e.g., patients, health professionals and supervisors</w:t>
            </w:r>
            <w:r w:rsidRPr="00274FAD">
              <w:rPr>
                <w:b/>
                <w:i/>
                <w:color w:val="FF0000"/>
                <w:sz w:val="20"/>
                <w:szCs w:val="20"/>
              </w:rPr>
              <w:t>]</w:t>
            </w:r>
          </w:p>
        </w:tc>
      </w:tr>
      <w:tr w:rsidR="001C5E57" w:rsidRPr="000476C4" w:rsidTr="00FB542C">
        <w:tc>
          <w:tcPr>
            <w:tcW w:w="2660" w:type="dxa"/>
            <w:shd w:val="clear" w:color="auto" w:fill="FFFFFF" w:themeFill="background1"/>
          </w:tcPr>
          <w:p w:rsidR="001C5E57" w:rsidRDefault="001C5E57" w:rsidP="005E6794">
            <w:pPr>
              <w:contextualSpacing/>
              <w:rPr>
                <w:b/>
                <w:sz w:val="20"/>
                <w:szCs w:val="20"/>
              </w:rPr>
            </w:pPr>
            <w:r w:rsidRPr="00DE31F2">
              <w:rPr>
                <w:b/>
                <w:sz w:val="20"/>
                <w:szCs w:val="20"/>
              </w:rPr>
              <w:t>Reasonable Adjustments</w:t>
            </w:r>
          </w:p>
          <w:p w:rsidR="00060787" w:rsidRDefault="00060787" w:rsidP="00060787">
            <w:pPr>
              <w:contextualSpacing/>
              <w:rPr>
                <w:rFonts w:cstheme="minorHAnsi"/>
                <w:b/>
                <w:sz w:val="20"/>
                <w:szCs w:val="20"/>
              </w:rPr>
            </w:pPr>
            <w:r w:rsidRPr="009D6B09">
              <w:rPr>
                <w:rFonts w:cstheme="minorHAnsi"/>
                <w:b/>
                <w:color w:val="FF0000"/>
                <w:sz w:val="20"/>
                <w:szCs w:val="20"/>
              </w:rPr>
              <w:t>Please do not edit th</w:t>
            </w:r>
            <w:r>
              <w:rPr>
                <w:rFonts w:cstheme="minorHAnsi"/>
                <w:b/>
                <w:color w:val="FF0000"/>
                <w:sz w:val="20"/>
                <w:szCs w:val="20"/>
              </w:rPr>
              <w:t>e reasonable adjustments sections</w:t>
            </w:r>
          </w:p>
          <w:p w:rsidR="00060787" w:rsidRPr="00DE31F2" w:rsidRDefault="00060787" w:rsidP="005E6794">
            <w:pPr>
              <w:contextualSpacing/>
              <w:rPr>
                <w:b/>
                <w:sz w:val="20"/>
                <w:szCs w:val="20"/>
              </w:rPr>
            </w:pPr>
          </w:p>
        </w:tc>
        <w:tc>
          <w:tcPr>
            <w:tcW w:w="6582" w:type="dxa"/>
            <w:shd w:val="clear" w:color="auto" w:fill="FFFFFF" w:themeFill="background1"/>
          </w:tcPr>
          <w:p w:rsidR="001C5E57" w:rsidRPr="00DE31F2" w:rsidRDefault="001C5E57" w:rsidP="005E6794">
            <w:pPr>
              <w:pStyle w:val="NoSpacing"/>
              <w:rPr>
                <w:b/>
                <w:i/>
              </w:rPr>
            </w:pPr>
            <w:r w:rsidRPr="00DE31F2">
              <w:rPr>
                <w:rFonts w:ascii="Calibri" w:hAnsi="Calibri" w:cs="Calibri"/>
                <w:b/>
                <w:i/>
                <w:lang w:eastAsia="en-AU"/>
              </w:rPr>
              <w:t>What</w:t>
            </w:r>
            <w:r w:rsidRPr="00DE31F2">
              <w:rPr>
                <w:b/>
                <w:i/>
                <w:lang w:eastAsia="en-AU"/>
              </w:rPr>
              <w:t xml:space="preserve"> adjustments to my study conditions can I access?</w:t>
            </w:r>
          </w:p>
          <w:p w:rsidR="001C5E57" w:rsidRPr="00DE31F2" w:rsidRDefault="001C5E57" w:rsidP="005E6794">
            <w:pPr>
              <w:pStyle w:val="NoSpacing"/>
              <w:rPr>
                <w:rFonts w:ascii="Calibri" w:hAnsi="Calibri" w:cs="Calibri"/>
                <w:sz w:val="20"/>
                <w:szCs w:val="20"/>
              </w:rPr>
            </w:pPr>
            <w:r w:rsidRPr="00DE31F2">
              <w:rPr>
                <w:rFonts w:ascii="Calibri" w:hAnsi="Calibri" w:cs="Calibri"/>
                <w:sz w:val="20"/>
                <w:szCs w:val="20"/>
              </w:rPr>
              <w:t xml:space="preserve">A range of adjustments can be organised through the </w:t>
            </w:r>
            <w:hyperlink r:id="rId15" w:history="1">
              <w:r w:rsidRPr="00DE31F2">
                <w:rPr>
                  <w:rFonts w:ascii="Calibri" w:hAnsi="Calibri" w:cs="Calibri"/>
                  <w:color w:val="0000FF"/>
                  <w:sz w:val="20"/>
                  <w:szCs w:val="20"/>
                  <w:u w:val="single"/>
                </w:rPr>
                <w:t>Equitable Learning Services</w:t>
              </w:r>
            </w:hyperlink>
            <w:r w:rsidRPr="00DE31F2">
              <w:rPr>
                <w:rFonts w:ascii="Calibri" w:hAnsi="Calibri" w:cs="Calibri"/>
                <w:sz w:val="20"/>
                <w:szCs w:val="20"/>
              </w:rPr>
              <w:t xml:space="preserve"> (ELS). Contact the ELS to discuss what adjustments may be helpful to you.</w:t>
            </w:r>
          </w:p>
          <w:p w:rsidR="001C5E57" w:rsidRPr="000476C4" w:rsidRDefault="001C5E57" w:rsidP="005E6794">
            <w:pPr>
              <w:rPr>
                <w:sz w:val="20"/>
                <w:szCs w:val="20"/>
              </w:rPr>
            </w:pPr>
            <w:r w:rsidRPr="000476C4">
              <w:rPr>
                <w:sz w:val="20"/>
                <w:szCs w:val="20"/>
              </w:rPr>
              <w:t xml:space="preserve">Additional time allowances for comprehension and expression may be available to you for on-campus learning activities. </w:t>
            </w:r>
          </w:p>
          <w:p w:rsidR="001C5E57" w:rsidRPr="000476C4" w:rsidRDefault="001C5E57" w:rsidP="005E6794">
            <w:pPr>
              <w:contextualSpacing/>
              <w:rPr>
                <w:sz w:val="20"/>
                <w:szCs w:val="20"/>
              </w:rPr>
            </w:pPr>
            <w:r>
              <w:rPr>
                <w:sz w:val="20"/>
                <w:szCs w:val="20"/>
              </w:rPr>
              <w:t>Professional experience placement</w:t>
            </w:r>
            <w:r w:rsidRPr="000476C4">
              <w:rPr>
                <w:sz w:val="20"/>
                <w:szCs w:val="20"/>
              </w:rPr>
              <w:t xml:space="preserve"> activities may require time responsive communication. This should be discussed with your Placement Coordinator prior to commencing clinical placement.</w:t>
            </w:r>
          </w:p>
        </w:tc>
      </w:tr>
    </w:tbl>
    <w:p w:rsidR="001C5E57" w:rsidRPr="000476C4" w:rsidRDefault="001C5E57" w:rsidP="001C5E57">
      <w:pPr>
        <w:contextualSpacing/>
        <w:rPr>
          <w:sz w:val="20"/>
          <w:szCs w:val="20"/>
        </w:rPr>
      </w:pPr>
    </w:p>
    <w:tbl>
      <w:tblPr>
        <w:tblStyle w:val="TableGrid"/>
        <w:tblW w:w="0" w:type="auto"/>
        <w:tblLook w:val="04A0" w:firstRow="1" w:lastRow="0" w:firstColumn="1" w:lastColumn="0" w:noHBand="0" w:noVBand="1"/>
      </w:tblPr>
      <w:tblGrid>
        <w:gridCol w:w="2660"/>
        <w:gridCol w:w="6582"/>
      </w:tblGrid>
      <w:tr w:rsidR="001C5E57" w:rsidRPr="000476C4" w:rsidTr="00FB542C">
        <w:tc>
          <w:tcPr>
            <w:tcW w:w="2660" w:type="dxa"/>
            <w:shd w:val="clear" w:color="auto" w:fill="FFFFFF" w:themeFill="background1"/>
          </w:tcPr>
          <w:p w:rsidR="001C5E57" w:rsidRPr="008A1DC1" w:rsidRDefault="001C5E57" w:rsidP="005E6794">
            <w:pPr>
              <w:contextualSpacing/>
              <w:rPr>
                <w:b/>
                <w:sz w:val="20"/>
                <w:szCs w:val="20"/>
              </w:rPr>
            </w:pPr>
            <w:r w:rsidRPr="008A1DC1">
              <w:rPr>
                <w:b/>
                <w:sz w:val="20"/>
                <w:szCs w:val="20"/>
              </w:rPr>
              <w:t>Functional area</w:t>
            </w:r>
          </w:p>
        </w:tc>
        <w:tc>
          <w:tcPr>
            <w:tcW w:w="6582" w:type="dxa"/>
            <w:shd w:val="clear" w:color="auto" w:fill="FFFFFF" w:themeFill="background1"/>
          </w:tcPr>
          <w:p w:rsidR="001C5E57" w:rsidRPr="00FF3B41" w:rsidRDefault="001C5E57" w:rsidP="005E6794">
            <w:pPr>
              <w:contextualSpacing/>
              <w:rPr>
                <w:b/>
              </w:rPr>
            </w:pPr>
            <w:r w:rsidRPr="00FF3B41">
              <w:rPr>
                <w:b/>
              </w:rPr>
              <w:t>Social Communication</w:t>
            </w:r>
          </w:p>
        </w:tc>
      </w:tr>
      <w:tr w:rsidR="001C5E57" w:rsidRPr="000476C4" w:rsidTr="00FB542C">
        <w:tc>
          <w:tcPr>
            <w:tcW w:w="2660" w:type="dxa"/>
            <w:shd w:val="clear" w:color="auto" w:fill="FFFFFF" w:themeFill="background1"/>
          </w:tcPr>
          <w:p w:rsidR="001C5E57" w:rsidRPr="008A1DC1" w:rsidRDefault="001C5E57" w:rsidP="005E6794">
            <w:pPr>
              <w:rPr>
                <w:rFonts w:ascii="Calibri" w:hAnsi="Calibri" w:cs="Calibri"/>
                <w:b/>
                <w:sz w:val="20"/>
                <w:szCs w:val="20"/>
              </w:rPr>
            </w:pPr>
            <w:r w:rsidRPr="008A1DC1">
              <w:rPr>
                <w:rFonts w:ascii="Calibri" w:hAnsi="Calibri" w:cs="Calibri"/>
                <w:b/>
                <w:sz w:val="20"/>
                <w:szCs w:val="20"/>
              </w:rPr>
              <w:t>Definition</w:t>
            </w:r>
            <w:r w:rsidRPr="008A1DC1">
              <w:rPr>
                <w:rFonts w:ascii="Calibri" w:hAnsi="Calibri" w:cs="Calibri"/>
                <w:b/>
                <w:sz w:val="20"/>
                <w:szCs w:val="20"/>
              </w:rPr>
              <w:tab/>
            </w:r>
          </w:p>
        </w:tc>
        <w:tc>
          <w:tcPr>
            <w:tcW w:w="6582" w:type="dxa"/>
            <w:shd w:val="clear" w:color="auto" w:fill="FFFFFF" w:themeFill="background1"/>
          </w:tcPr>
          <w:p w:rsidR="001C5E57" w:rsidRPr="000476C4" w:rsidRDefault="001C5E57" w:rsidP="005E6794">
            <w:pPr>
              <w:rPr>
                <w:rFonts w:cstheme="minorHAnsi"/>
                <w:sz w:val="20"/>
                <w:szCs w:val="20"/>
              </w:rPr>
            </w:pPr>
            <w:r w:rsidRPr="000476C4">
              <w:rPr>
                <w:rFonts w:cstheme="minorHAnsi"/>
                <w:sz w:val="20"/>
                <w:szCs w:val="20"/>
              </w:rPr>
              <w:t xml:space="preserve">Social Communication refers to the capacity to understand and use appropriate non-verbal communication such as: eye contact, gestures, facial expression, speaking volume, tone of voice, proximity and verbal turn-taking. </w:t>
            </w:r>
          </w:p>
        </w:tc>
      </w:tr>
      <w:tr w:rsidR="001C5E57" w:rsidRPr="000476C4" w:rsidTr="00614F3B">
        <w:tc>
          <w:tcPr>
            <w:tcW w:w="2660" w:type="dxa"/>
            <w:shd w:val="clear" w:color="auto" w:fill="FFFFFF" w:themeFill="background1"/>
          </w:tcPr>
          <w:p w:rsidR="001C5E57" w:rsidRPr="004A7776" w:rsidRDefault="001C5E57" w:rsidP="005E6794">
            <w:pPr>
              <w:contextualSpacing/>
              <w:rPr>
                <w:rFonts w:ascii="Calibri" w:hAnsi="Calibri" w:cs="Calibri"/>
                <w:b/>
                <w:color w:val="C0504D" w:themeColor="accent2"/>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1C5E57" w:rsidRDefault="00524FCD" w:rsidP="005E6794">
            <w:pPr>
              <w:contextualSpacing/>
              <w:rPr>
                <w:rFonts w:ascii="Calibri" w:hAnsi="Calibri" w:cs="Calibri"/>
                <w:b/>
                <w:sz w:val="20"/>
                <w:szCs w:val="20"/>
              </w:rPr>
            </w:pPr>
            <w:r>
              <w:rPr>
                <w:rFonts w:ascii="Calibri" w:hAnsi="Calibri" w:cs="Calibri"/>
                <w:b/>
                <w:sz w:val="20"/>
                <w:szCs w:val="20"/>
              </w:rPr>
              <w:t>Reason</w:t>
            </w:r>
          </w:p>
          <w:p w:rsidR="00FB542C" w:rsidRPr="004A7776" w:rsidRDefault="00FB542C" w:rsidP="005E6794">
            <w:pPr>
              <w:contextualSpacing/>
              <w:rPr>
                <w:rFonts w:ascii="Calibri" w:hAnsi="Calibri" w:cs="Calibri"/>
                <w:b/>
                <w:sz w:val="20"/>
                <w:szCs w:val="20"/>
              </w:rPr>
            </w:pPr>
          </w:p>
          <w:p w:rsidR="001C5E57" w:rsidRDefault="001C5E57" w:rsidP="005E6794">
            <w:pPr>
              <w:contextualSpacing/>
              <w:rPr>
                <w:rFonts w:ascii="Calibri" w:hAnsi="Calibri" w:cs="Calibri"/>
                <w:b/>
                <w:sz w:val="20"/>
                <w:szCs w:val="20"/>
              </w:rPr>
            </w:pPr>
            <w:r w:rsidRPr="004A7776">
              <w:rPr>
                <w:rFonts w:ascii="Calibri" w:hAnsi="Calibri" w:cs="Calibri"/>
                <w:b/>
                <w:sz w:val="20"/>
                <w:szCs w:val="20"/>
              </w:rPr>
              <w:t>Program</w:t>
            </w:r>
            <w:r w:rsidR="00614F3B">
              <w:rPr>
                <w:rFonts w:ascii="Calibri" w:hAnsi="Calibri" w:cs="Calibri"/>
                <w:b/>
                <w:sz w:val="20"/>
                <w:szCs w:val="20"/>
              </w:rPr>
              <w:t xml:space="preserve"> task</w:t>
            </w:r>
            <w:r w:rsidRPr="004A7776">
              <w:rPr>
                <w:rFonts w:ascii="Calibri" w:hAnsi="Calibri" w:cs="Calibri"/>
                <w:b/>
                <w:sz w:val="20"/>
                <w:szCs w:val="20"/>
              </w:rPr>
              <w:t xml:space="preserve"> examples</w:t>
            </w:r>
          </w:p>
          <w:p w:rsidR="00FB542C" w:rsidRDefault="00FB542C" w:rsidP="00FB542C">
            <w:pPr>
              <w:contextualSpacing/>
              <w:rPr>
                <w:rFonts w:ascii="Calibri" w:hAnsi="Calibri" w:cs="Calibri"/>
                <w:b/>
                <w:sz w:val="20"/>
                <w:szCs w:val="20"/>
              </w:rPr>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 xml:space="preserve">If no placement, please provide examples for laboratory/significant </w:t>
            </w:r>
            <w:r w:rsidRPr="00E60CD8">
              <w:rPr>
                <w:rFonts w:ascii="Calibri" w:hAnsi="Calibri" w:cs="Calibri"/>
                <w:i/>
                <w:sz w:val="20"/>
                <w:szCs w:val="20"/>
              </w:rPr>
              <w:lastRenderedPageBreak/>
              <w:t>practical component</w:t>
            </w:r>
            <w:r w:rsidRPr="00E60CD8">
              <w:rPr>
                <w:rFonts w:ascii="Calibri" w:hAnsi="Calibri" w:cs="Calibri"/>
                <w:sz w:val="20"/>
                <w:szCs w:val="20"/>
              </w:rPr>
              <w:t>)</w:t>
            </w:r>
          </w:p>
          <w:p w:rsidR="00FB542C" w:rsidRPr="004A7776" w:rsidRDefault="00FB542C" w:rsidP="005E6794">
            <w:pPr>
              <w:contextualSpacing/>
              <w:rPr>
                <w:rFonts w:ascii="Calibri" w:hAnsi="Calibri" w:cs="Calibri"/>
                <w:b/>
                <w:color w:val="C0504D" w:themeColor="accent2"/>
                <w:sz w:val="20"/>
                <w:szCs w:val="20"/>
              </w:rPr>
            </w:pPr>
          </w:p>
        </w:tc>
        <w:tc>
          <w:tcPr>
            <w:tcW w:w="6582" w:type="dxa"/>
            <w:shd w:val="clear" w:color="auto" w:fill="EAF1DD" w:themeFill="accent3" w:themeFillTint="33"/>
          </w:tcPr>
          <w:p w:rsidR="001C5E57" w:rsidRPr="00D72A4A" w:rsidRDefault="001C5E57" w:rsidP="005E6794">
            <w:pPr>
              <w:rPr>
                <w:rFonts w:eastAsia="Times New Roman" w:cstheme="minorHAnsi"/>
                <w:b/>
                <w:i/>
                <w:lang w:eastAsia="en-AU"/>
              </w:rPr>
            </w:pPr>
            <w:r w:rsidRPr="00D72A4A">
              <w:rPr>
                <w:rFonts w:eastAsia="Times New Roman" w:cstheme="minorHAnsi"/>
                <w:b/>
                <w:i/>
                <w:lang w:eastAsia="en-AU"/>
              </w:rPr>
              <w:lastRenderedPageBreak/>
              <w:t>What do I need to be able to do?</w:t>
            </w:r>
          </w:p>
          <w:p w:rsidR="00524FCD" w:rsidRPr="00524FCD" w:rsidRDefault="00524FCD" w:rsidP="005E6794">
            <w:pPr>
              <w:rPr>
                <w:b/>
                <w:sz w:val="20"/>
                <w:szCs w:val="20"/>
              </w:rPr>
            </w:pPr>
            <w:r w:rsidRPr="00524FCD">
              <w:rPr>
                <w:b/>
                <w:sz w:val="20"/>
                <w:szCs w:val="20"/>
              </w:rPr>
              <w:t xml:space="preserve">Recognise, interpret, use and respond to non-verbal communication appropriately in both on-campus and during </w:t>
            </w:r>
            <w:r w:rsidR="00F446F1" w:rsidRPr="00F446F1">
              <w:rPr>
                <w:b/>
                <w:color w:val="FF0000"/>
                <w:sz w:val="20"/>
                <w:szCs w:val="20"/>
              </w:rPr>
              <w:t xml:space="preserve">[name of placement] </w:t>
            </w:r>
            <w:r w:rsidR="00F446F1">
              <w:rPr>
                <w:b/>
                <w:sz w:val="20"/>
                <w:szCs w:val="20"/>
              </w:rPr>
              <w:t>to</w:t>
            </w:r>
            <w:r>
              <w:rPr>
                <w:b/>
                <w:sz w:val="20"/>
                <w:szCs w:val="20"/>
              </w:rPr>
              <w:t xml:space="preserve"> </w:t>
            </w:r>
            <w:r w:rsidRPr="00524FCD">
              <w:rPr>
                <w:b/>
                <w:color w:val="FF0000"/>
                <w:sz w:val="20"/>
                <w:szCs w:val="20"/>
              </w:rPr>
              <w:t>[insert reason]</w:t>
            </w:r>
          </w:p>
          <w:p w:rsidR="001C5E57" w:rsidRPr="00524FCD" w:rsidRDefault="00524FCD" w:rsidP="005E6794">
            <w:pPr>
              <w:rPr>
                <w:rFonts w:eastAsia="Times New Roman" w:cstheme="minorHAnsi"/>
                <w:b/>
                <w:sz w:val="20"/>
                <w:szCs w:val="20"/>
                <w:lang w:eastAsia="en-AU"/>
              </w:rPr>
            </w:pPr>
            <w:r w:rsidRPr="00524FCD">
              <w:rPr>
                <w:rFonts w:eastAsia="Times New Roman" w:cstheme="minorHAnsi"/>
                <w:b/>
                <w:sz w:val="20"/>
                <w:szCs w:val="20"/>
                <w:lang w:eastAsia="en-AU"/>
              </w:rPr>
              <w:t xml:space="preserve">In the </w:t>
            </w:r>
            <w:r w:rsidRPr="00524FCD">
              <w:rPr>
                <w:rFonts w:eastAsia="Times New Roman" w:cstheme="minorHAnsi"/>
                <w:b/>
                <w:color w:val="FF0000"/>
                <w:sz w:val="20"/>
                <w:szCs w:val="20"/>
                <w:lang w:eastAsia="en-AU"/>
              </w:rPr>
              <w:t>[insert name of setting</w:t>
            </w:r>
            <w:r w:rsidR="00F476DA">
              <w:rPr>
                <w:rFonts w:eastAsia="Times New Roman" w:cstheme="minorHAnsi"/>
                <w:b/>
                <w:color w:val="FF0000"/>
                <w:sz w:val="20"/>
                <w:szCs w:val="20"/>
                <w:lang w:eastAsia="en-AU"/>
              </w:rPr>
              <w:t>/environment</w:t>
            </w:r>
            <w:r w:rsidRPr="00524FCD">
              <w:rPr>
                <w:rFonts w:eastAsia="Times New Roman" w:cstheme="minorHAnsi"/>
                <w:b/>
                <w:color w:val="FF0000"/>
                <w:sz w:val="20"/>
                <w:szCs w:val="20"/>
                <w:lang w:eastAsia="en-AU"/>
              </w:rPr>
              <w:t xml:space="preserve">], </w:t>
            </w:r>
            <w:r w:rsidRPr="00524FCD">
              <w:rPr>
                <w:rFonts w:eastAsia="Times New Roman" w:cstheme="minorHAnsi"/>
                <w:b/>
                <w:sz w:val="20"/>
                <w:szCs w:val="20"/>
                <w:lang w:eastAsia="en-AU"/>
              </w:rPr>
              <w:t>tasks which require your use of social communication abilities include:</w:t>
            </w:r>
          </w:p>
          <w:p w:rsidR="001C5E57" w:rsidRPr="00E618BB" w:rsidRDefault="001C5E57" w:rsidP="005E6794">
            <w:pPr>
              <w:rPr>
                <w:rFonts w:eastAsia="Times New Roman" w:cstheme="minorHAnsi"/>
                <w:b/>
                <w:i/>
                <w:color w:val="FF0000"/>
                <w:sz w:val="20"/>
                <w:szCs w:val="20"/>
                <w:lang w:eastAsia="en-AU"/>
              </w:rPr>
            </w:pPr>
            <w:r w:rsidRPr="00E618BB">
              <w:rPr>
                <w:rFonts w:eastAsia="Times New Roman" w:cstheme="minorHAnsi"/>
                <w:b/>
                <w:i/>
                <w:color w:val="FF0000"/>
                <w:sz w:val="20"/>
                <w:szCs w:val="20"/>
                <w:lang w:eastAsia="en-AU"/>
              </w:rPr>
              <w:t>•</w:t>
            </w:r>
            <w:r w:rsidRPr="00E618BB">
              <w:rPr>
                <w:rFonts w:eastAsia="Times New Roman" w:cstheme="minorHAnsi"/>
                <w:b/>
                <w:i/>
                <w:color w:val="FF0000"/>
                <w:sz w:val="20"/>
                <w:szCs w:val="20"/>
                <w:lang w:eastAsia="en-AU"/>
              </w:rPr>
              <w:tab/>
              <w:t xml:space="preserve">                                                                                                                                   </w:t>
            </w:r>
          </w:p>
          <w:p w:rsidR="001C5E57" w:rsidRPr="004A7776" w:rsidRDefault="001C5E57" w:rsidP="005E6794">
            <w:pPr>
              <w:rPr>
                <w:rFonts w:eastAsia="Times New Roman" w:cstheme="minorHAnsi"/>
                <w:b/>
                <w:i/>
                <w:color w:val="C0504D" w:themeColor="accent2"/>
                <w:sz w:val="20"/>
                <w:szCs w:val="20"/>
                <w:lang w:eastAsia="en-AU"/>
              </w:rPr>
            </w:pPr>
            <w:r w:rsidRPr="00E618BB">
              <w:rPr>
                <w:rFonts w:eastAsia="Times New Roman" w:cstheme="minorHAnsi"/>
                <w:b/>
                <w:i/>
                <w:color w:val="FF0000"/>
                <w:sz w:val="20"/>
                <w:szCs w:val="20"/>
                <w:lang w:eastAsia="en-AU"/>
              </w:rPr>
              <w:t>•</w:t>
            </w:r>
            <w:r w:rsidRPr="00E618BB">
              <w:rPr>
                <w:rFonts w:eastAsia="Times New Roman" w:cstheme="minorHAnsi"/>
                <w:b/>
                <w:i/>
                <w:color w:val="FF0000"/>
                <w:sz w:val="20"/>
                <w:szCs w:val="20"/>
                <w:lang w:eastAsia="en-AU"/>
              </w:rPr>
              <w:tab/>
              <w:t xml:space="preserve">                                                                                                                                   •</w:t>
            </w:r>
            <w:r w:rsidRPr="004A7776">
              <w:rPr>
                <w:rFonts w:eastAsia="Times New Roman" w:cstheme="minorHAnsi"/>
                <w:b/>
                <w:i/>
                <w:color w:val="C0504D" w:themeColor="accent2"/>
                <w:sz w:val="20"/>
                <w:szCs w:val="20"/>
                <w:lang w:eastAsia="en-AU"/>
              </w:rPr>
              <w:tab/>
            </w:r>
          </w:p>
        </w:tc>
      </w:tr>
      <w:tr w:rsidR="001C5E57" w:rsidRPr="000476C4" w:rsidTr="00FB542C">
        <w:tc>
          <w:tcPr>
            <w:tcW w:w="2660" w:type="dxa"/>
            <w:shd w:val="clear" w:color="auto" w:fill="FFFFFF" w:themeFill="background1"/>
          </w:tcPr>
          <w:p w:rsidR="001C5E57" w:rsidRPr="00FB542C" w:rsidRDefault="001C5E57" w:rsidP="005E6794">
            <w:pPr>
              <w:contextualSpacing/>
              <w:rPr>
                <w:rFonts w:ascii="Calibri" w:hAnsi="Calibri" w:cs="Calibri"/>
                <w:b/>
                <w:sz w:val="20"/>
                <w:szCs w:val="20"/>
              </w:rPr>
            </w:pPr>
            <w:r w:rsidRPr="00FB542C">
              <w:rPr>
                <w:rFonts w:ascii="Calibri" w:hAnsi="Calibri" w:cs="Calibri"/>
                <w:b/>
                <w:sz w:val="20"/>
                <w:szCs w:val="20"/>
              </w:rPr>
              <w:t>Reasonable Adjustments</w:t>
            </w:r>
          </w:p>
          <w:p w:rsidR="00060787" w:rsidRPr="00FB542C" w:rsidRDefault="00060787" w:rsidP="005E6794">
            <w:pPr>
              <w:contextualSpacing/>
              <w:rPr>
                <w:rFonts w:ascii="Calibri" w:hAnsi="Calibri" w:cs="Calibri"/>
                <w:b/>
                <w:sz w:val="20"/>
                <w:szCs w:val="20"/>
              </w:rPr>
            </w:pPr>
          </w:p>
        </w:tc>
        <w:tc>
          <w:tcPr>
            <w:tcW w:w="6582" w:type="dxa"/>
            <w:shd w:val="clear" w:color="auto" w:fill="FFFFFF" w:themeFill="background1"/>
          </w:tcPr>
          <w:p w:rsidR="001C5E57" w:rsidRPr="00FB542C" w:rsidRDefault="001C5E57" w:rsidP="005E6794">
            <w:pPr>
              <w:pStyle w:val="NoSpacing"/>
              <w:rPr>
                <w:b/>
                <w:i/>
              </w:rPr>
            </w:pPr>
            <w:r w:rsidRPr="00FB542C">
              <w:rPr>
                <w:b/>
                <w:i/>
                <w:lang w:eastAsia="en-AU"/>
              </w:rPr>
              <w:t>What adjustments to my study conditions can I access?</w:t>
            </w:r>
          </w:p>
          <w:p w:rsidR="001C5E57" w:rsidRPr="00FB542C" w:rsidRDefault="001C5E57" w:rsidP="005E6794">
            <w:pPr>
              <w:pStyle w:val="NoSpacing"/>
              <w:rPr>
                <w:rFonts w:ascii="Calibri" w:hAnsi="Calibri" w:cs="Calibri"/>
                <w:sz w:val="20"/>
                <w:szCs w:val="20"/>
              </w:rPr>
            </w:pPr>
            <w:r w:rsidRPr="00FB542C">
              <w:rPr>
                <w:rFonts w:ascii="Calibri" w:hAnsi="Calibri" w:cs="Calibri"/>
                <w:sz w:val="20"/>
                <w:szCs w:val="20"/>
              </w:rPr>
              <w:t xml:space="preserve">A range of adjustments can be organised through the </w:t>
            </w:r>
            <w:hyperlink r:id="rId16" w:history="1">
              <w:r w:rsidRPr="00FB542C">
                <w:rPr>
                  <w:rFonts w:ascii="Calibri" w:hAnsi="Calibri" w:cs="Calibri"/>
                  <w:color w:val="0000FF"/>
                  <w:sz w:val="20"/>
                  <w:szCs w:val="20"/>
                  <w:u w:val="single"/>
                </w:rPr>
                <w:t>Equitable Learning Services</w:t>
              </w:r>
            </w:hyperlink>
            <w:r w:rsidRPr="00FB542C">
              <w:rPr>
                <w:rFonts w:ascii="Calibri" w:hAnsi="Calibri" w:cs="Calibri"/>
                <w:sz w:val="20"/>
                <w:szCs w:val="20"/>
              </w:rPr>
              <w:t xml:space="preserve">(ELS). Contact the ELS to discuss what adjustments may be helpful to you.  Consideration will be given to the use of non-verbal communication appropriate to your disability or condition for example, if you have a vision or hearing impairment, you may rely more on using either auditory or visual means of social communication. </w:t>
            </w:r>
          </w:p>
        </w:tc>
      </w:tr>
    </w:tbl>
    <w:p w:rsidR="001C5E57" w:rsidRDefault="001C5E57" w:rsidP="001C5E57">
      <w:pPr>
        <w:contextualSpacing/>
      </w:pPr>
    </w:p>
    <w:tbl>
      <w:tblPr>
        <w:tblStyle w:val="TableGrid"/>
        <w:tblW w:w="0" w:type="auto"/>
        <w:tblLook w:val="04A0" w:firstRow="1" w:lastRow="0" w:firstColumn="1" w:lastColumn="0" w:noHBand="0" w:noVBand="1"/>
      </w:tblPr>
      <w:tblGrid>
        <w:gridCol w:w="2660"/>
        <w:gridCol w:w="6582"/>
      </w:tblGrid>
      <w:tr w:rsidR="001C5E57" w:rsidTr="00FB542C">
        <w:tc>
          <w:tcPr>
            <w:tcW w:w="2660" w:type="dxa"/>
            <w:shd w:val="clear" w:color="auto" w:fill="FFFFFF" w:themeFill="background1"/>
          </w:tcPr>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Functional area</w:t>
            </w:r>
          </w:p>
        </w:tc>
        <w:tc>
          <w:tcPr>
            <w:tcW w:w="6582" w:type="dxa"/>
            <w:shd w:val="clear" w:color="auto" w:fill="FFFFFF" w:themeFill="background1"/>
          </w:tcPr>
          <w:p w:rsidR="001C5E57" w:rsidRPr="00336261" w:rsidRDefault="001C5E57" w:rsidP="005E6794">
            <w:pPr>
              <w:contextualSpacing/>
              <w:rPr>
                <w:b/>
              </w:rPr>
            </w:pPr>
            <w:r w:rsidRPr="004A7776">
              <w:rPr>
                <w:rFonts w:ascii="Calibri" w:hAnsi="Calibri" w:cs="Calibri"/>
                <w:b/>
              </w:rPr>
              <w:t>Reading</w:t>
            </w:r>
          </w:p>
        </w:tc>
      </w:tr>
      <w:tr w:rsidR="001C5E57" w:rsidTr="00FB542C">
        <w:tc>
          <w:tcPr>
            <w:tcW w:w="2660" w:type="dxa"/>
            <w:shd w:val="clear" w:color="auto" w:fill="FFFFFF" w:themeFill="background1"/>
          </w:tcPr>
          <w:p w:rsidR="001C5E57" w:rsidRPr="004A7776" w:rsidRDefault="001C5E57" w:rsidP="005E6794">
            <w:pPr>
              <w:contextualSpacing/>
              <w:rPr>
                <w:rFonts w:ascii="Calibri" w:hAnsi="Calibri" w:cs="Calibri"/>
                <w:b/>
                <w:sz w:val="20"/>
                <w:szCs w:val="20"/>
              </w:rPr>
            </w:pPr>
          </w:p>
        </w:tc>
        <w:tc>
          <w:tcPr>
            <w:tcW w:w="6582" w:type="dxa"/>
            <w:shd w:val="clear" w:color="auto" w:fill="FFFFFF" w:themeFill="background1"/>
          </w:tcPr>
          <w:p w:rsidR="001C5E57" w:rsidRPr="0093785E" w:rsidRDefault="001C5E57" w:rsidP="005E6794">
            <w:pPr>
              <w:pStyle w:val="NoSpacing"/>
              <w:rPr>
                <w:sz w:val="20"/>
                <w:szCs w:val="20"/>
                <w:lang w:eastAsia="en-AU"/>
              </w:rPr>
            </w:pPr>
            <w:r>
              <w:rPr>
                <w:sz w:val="20"/>
                <w:szCs w:val="20"/>
                <w:lang w:eastAsia="en-AU"/>
              </w:rPr>
              <w:t>Demonstrate effective reading and reading comprehension</w:t>
            </w:r>
          </w:p>
        </w:tc>
      </w:tr>
      <w:tr w:rsidR="001C5E57" w:rsidTr="00FB542C">
        <w:tc>
          <w:tcPr>
            <w:tcW w:w="2660" w:type="dxa"/>
            <w:shd w:val="clear" w:color="auto" w:fill="FFFFFF" w:themeFill="background1"/>
          </w:tcPr>
          <w:p w:rsidR="001C5E57" w:rsidRDefault="001C5E57" w:rsidP="005E6794">
            <w:pPr>
              <w:contextualSpacing/>
              <w:rPr>
                <w:rFonts w:ascii="Calibri" w:hAnsi="Calibri" w:cs="Calibri"/>
                <w:b/>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FB542C" w:rsidRPr="004A7776" w:rsidRDefault="00FB542C" w:rsidP="005E6794">
            <w:pPr>
              <w:contextualSpacing/>
              <w:rPr>
                <w:rFonts w:ascii="Calibri" w:hAnsi="Calibri" w:cs="Calibri"/>
                <w:b/>
                <w:sz w:val="20"/>
                <w:szCs w:val="20"/>
              </w:rPr>
            </w:pPr>
          </w:p>
          <w:p w:rsidR="001C5E57" w:rsidRDefault="001C5E57" w:rsidP="005E6794">
            <w:pPr>
              <w:contextualSpacing/>
              <w:rPr>
                <w:rFonts w:ascii="Calibri" w:hAnsi="Calibri" w:cs="Calibri"/>
                <w:b/>
                <w:sz w:val="20"/>
                <w:szCs w:val="20"/>
              </w:rPr>
            </w:pPr>
            <w:r w:rsidRPr="004A7776">
              <w:rPr>
                <w:rFonts w:ascii="Calibri" w:hAnsi="Calibri" w:cs="Calibri"/>
                <w:b/>
                <w:sz w:val="20"/>
                <w:szCs w:val="20"/>
              </w:rPr>
              <w:t xml:space="preserve">Program </w:t>
            </w:r>
            <w:r w:rsidR="00614F3B">
              <w:rPr>
                <w:rFonts w:ascii="Calibri" w:hAnsi="Calibri" w:cs="Calibri"/>
                <w:b/>
                <w:sz w:val="20"/>
                <w:szCs w:val="20"/>
              </w:rPr>
              <w:t xml:space="preserve">task </w:t>
            </w:r>
            <w:r w:rsidRPr="004A7776">
              <w:rPr>
                <w:rFonts w:ascii="Calibri" w:hAnsi="Calibri" w:cs="Calibri"/>
                <w:b/>
                <w:sz w:val="20"/>
                <w:szCs w:val="20"/>
              </w:rPr>
              <w:t xml:space="preserve">examples </w:t>
            </w:r>
          </w:p>
          <w:p w:rsidR="00FB542C" w:rsidRDefault="00FB542C" w:rsidP="00FB542C">
            <w:pPr>
              <w:contextualSpacing/>
              <w:rPr>
                <w:rFonts w:ascii="Calibri" w:hAnsi="Calibri" w:cs="Calibri"/>
                <w:b/>
                <w:sz w:val="20"/>
                <w:szCs w:val="20"/>
              </w:rPr>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If no placement, please provide examples for laboratory/significant practical component</w:t>
            </w:r>
            <w:r w:rsidRPr="00E60CD8">
              <w:rPr>
                <w:rFonts w:ascii="Calibri" w:hAnsi="Calibri" w:cs="Calibri"/>
                <w:sz w:val="20"/>
                <w:szCs w:val="20"/>
              </w:rPr>
              <w:t>)</w:t>
            </w:r>
          </w:p>
          <w:p w:rsidR="00FB542C" w:rsidRPr="004A7776" w:rsidRDefault="00FB542C" w:rsidP="005E6794">
            <w:pPr>
              <w:contextualSpacing/>
              <w:rPr>
                <w:rFonts w:ascii="Calibri" w:hAnsi="Calibri" w:cs="Calibri"/>
                <w:b/>
                <w:sz w:val="20"/>
                <w:szCs w:val="20"/>
              </w:rPr>
            </w:pPr>
          </w:p>
        </w:tc>
        <w:tc>
          <w:tcPr>
            <w:tcW w:w="6582" w:type="dxa"/>
            <w:shd w:val="clear" w:color="auto" w:fill="EAF1DD" w:themeFill="accent3" w:themeFillTint="33"/>
          </w:tcPr>
          <w:p w:rsidR="001C5E57" w:rsidRPr="00E618BB" w:rsidRDefault="001C5E57" w:rsidP="00FB542C">
            <w:pPr>
              <w:shd w:val="clear" w:color="auto" w:fill="EAF1DD" w:themeFill="accent3" w:themeFillTint="33"/>
              <w:contextualSpacing/>
              <w:rPr>
                <w:rFonts w:ascii="Calibri" w:hAnsi="Calibri" w:cs="Calibri"/>
                <w:b/>
                <w:i/>
              </w:rPr>
            </w:pPr>
            <w:r w:rsidRPr="00E618BB">
              <w:rPr>
                <w:rFonts w:ascii="Calibri" w:hAnsi="Calibri" w:cs="Calibri"/>
                <w:b/>
                <w:i/>
              </w:rPr>
              <w:t>What do I need to be able to do?</w:t>
            </w:r>
          </w:p>
          <w:p w:rsidR="00D72A4A" w:rsidRDefault="00D72A4A" w:rsidP="00FB542C">
            <w:pPr>
              <w:shd w:val="clear" w:color="auto" w:fill="EAF1DD" w:themeFill="accent3" w:themeFillTint="33"/>
              <w:rPr>
                <w:rFonts w:eastAsia="Times New Roman" w:cstheme="minorHAnsi"/>
                <w:b/>
                <w:color w:val="FF0000"/>
                <w:sz w:val="20"/>
                <w:szCs w:val="20"/>
                <w:lang w:eastAsia="en-AU"/>
              </w:rPr>
            </w:pPr>
            <w:r w:rsidRPr="00D72A4A">
              <w:rPr>
                <w:rFonts w:eastAsia="Times New Roman" w:cstheme="minorHAnsi"/>
                <w:b/>
                <w:sz w:val="20"/>
                <w:szCs w:val="20"/>
                <w:lang w:eastAsia="en-AU"/>
              </w:rPr>
              <w:t>Read and understand a range of written material in differing forms from a variety of sources such as: on screen material, screen-based, image-based and sign/symbol-based texts</w:t>
            </w:r>
            <w:r>
              <w:rPr>
                <w:rFonts w:eastAsia="Times New Roman" w:cstheme="minorHAnsi"/>
                <w:b/>
                <w:sz w:val="20"/>
                <w:szCs w:val="20"/>
                <w:lang w:eastAsia="en-AU"/>
              </w:rPr>
              <w:t xml:space="preserve"> </w:t>
            </w:r>
            <w:r w:rsidRPr="00D72A4A">
              <w:rPr>
                <w:rFonts w:eastAsia="Times New Roman" w:cstheme="minorHAnsi"/>
                <w:b/>
                <w:color w:val="FF0000"/>
                <w:sz w:val="20"/>
                <w:szCs w:val="20"/>
                <w:lang w:eastAsia="en-AU"/>
              </w:rPr>
              <w:t xml:space="preserve">[delete </w:t>
            </w:r>
            <w:r>
              <w:rPr>
                <w:rFonts w:eastAsia="Times New Roman" w:cstheme="minorHAnsi"/>
                <w:b/>
                <w:color w:val="FF0000"/>
                <w:sz w:val="20"/>
                <w:szCs w:val="20"/>
                <w:lang w:eastAsia="en-AU"/>
              </w:rPr>
              <w:t xml:space="preserve">or add </w:t>
            </w:r>
            <w:r w:rsidR="00F446F1">
              <w:rPr>
                <w:rFonts w:eastAsia="Times New Roman" w:cstheme="minorHAnsi"/>
                <w:b/>
                <w:color w:val="FF0000"/>
                <w:sz w:val="20"/>
                <w:szCs w:val="20"/>
                <w:lang w:eastAsia="en-AU"/>
              </w:rPr>
              <w:t>written material</w:t>
            </w:r>
            <w:r>
              <w:rPr>
                <w:rFonts w:eastAsia="Times New Roman" w:cstheme="minorHAnsi"/>
                <w:b/>
                <w:color w:val="FF0000"/>
                <w:sz w:val="20"/>
                <w:szCs w:val="20"/>
                <w:lang w:eastAsia="en-AU"/>
              </w:rPr>
              <w:t xml:space="preserve"> type</w:t>
            </w:r>
            <w:r w:rsidRPr="00D72A4A">
              <w:rPr>
                <w:rFonts w:eastAsia="Times New Roman" w:cstheme="minorHAnsi"/>
                <w:b/>
                <w:color w:val="FF0000"/>
                <w:sz w:val="20"/>
                <w:szCs w:val="20"/>
                <w:lang w:eastAsia="en-AU"/>
              </w:rPr>
              <w:t xml:space="preserve"> </w:t>
            </w:r>
            <w:r>
              <w:rPr>
                <w:rFonts w:eastAsia="Times New Roman" w:cstheme="minorHAnsi"/>
                <w:b/>
                <w:color w:val="FF0000"/>
                <w:sz w:val="20"/>
                <w:szCs w:val="20"/>
                <w:lang w:eastAsia="en-AU"/>
              </w:rPr>
              <w:t>as</w:t>
            </w:r>
            <w:r w:rsidRPr="00D72A4A">
              <w:rPr>
                <w:rFonts w:eastAsia="Times New Roman" w:cstheme="minorHAnsi"/>
                <w:b/>
                <w:color w:val="FF0000"/>
                <w:sz w:val="20"/>
                <w:szCs w:val="20"/>
                <w:lang w:eastAsia="en-AU"/>
              </w:rPr>
              <w:t xml:space="preserve"> applicable]</w:t>
            </w:r>
          </w:p>
          <w:p w:rsidR="00D72A4A" w:rsidRPr="00D72A4A" w:rsidRDefault="00D72A4A" w:rsidP="00FB542C">
            <w:pPr>
              <w:shd w:val="clear" w:color="auto" w:fill="EAF1DD" w:themeFill="accent3" w:themeFillTint="33"/>
              <w:rPr>
                <w:rFonts w:eastAsia="Times New Roman" w:cstheme="minorHAnsi"/>
                <w:b/>
                <w:sz w:val="20"/>
                <w:szCs w:val="20"/>
                <w:lang w:eastAsia="en-AU"/>
              </w:rPr>
            </w:pPr>
          </w:p>
          <w:p w:rsidR="001C5E57" w:rsidRPr="00D72A4A" w:rsidRDefault="00D72A4A" w:rsidP="00FB542C">
            <w:pPr>
              <w:shd w:val="clear" w:color="auto" w:fill="EAF1DD" w:themeFill="accent3" w:themeFillTint="33"/>
              <w:spacing w:before="100" w:beforeAutospacing="1" w:after="100" w:afterAutospacing="1" w:line="270" w:lineRule="atLeast"/>
              <w:ind w:right="150"/>
              <w:contextualSpacing/>
              <w:rPr>
                <w:rFonts w:eastAsia="Times New Roman" w:cstheme="minorHAnsi"/>
                <w:b/>
                <w:sz w:val="20"/>
                <w:szCs w:val="20"/>
                <w:lang w:eastAsia="en-AU"/>
              </w:rPr>
            </w:pPr>
            <w:bookmarkStart w:id="1" w:name="_Hlk518401634"/>
            <w:r w:rsidRPr="00D72A4A">
              <w:rPr>
                <w:b/>
                <w:sz w:val="20"/>
                <w:szCs w:val="20"/>
              </w:rPr>
              <w:t xml:space="preserve">In the </w:t>
            </w:r>
            <w:bookmarkEnd w:id="1"/>
            <w:r w:rsidRPr="00D72A4A">
              <w:rPr>
                <w:b/>
                <w:color w:val="FF0000"/>
                <w:sz w:val="20"/>
                <w:szCs w:val="20"/>
              </w:rPr>
              <w:t>[insert name of setting</w:t>
            </w:r>
            <w:r w:rsidR="00F476DA">
              <w:rPr>
                <w:b/>
                <w:color w:val="FF0000"/>
                <w:sz w:val="20"/>
                <w:szCs w:val="20"/>
              </w:rPr>
              <w:t>/</w:t>
            </w:r>
            <w:r w:rsidR="00B903D0">
              <w:rPr>
                <w:b/>
                <w:color w:val="FF0000"/>
                <w:sz w:val="20"/>
                <w:szCs w:val="20"/>
              </w:rPr>
              <w:t>environment</w:t>
            </w:r>
            <w:r w:rsidRPr="00D72A4A">
              <w:rPr>
                <w:b/>
                <w:color w:val="FF0000"/>
                <w:sz w:val="20"/>
                <w:szCs w:val="20"/>
              </w:rPr>
              <w:t>],</w:t>
            </w:r>
            <w:r w:rsidRPr="00D72A4A">
              <w:rPr>
                <w:rFonts w:eastAsia="Times New Roman" w:cstheme="minorHAnsi"/>
                <w:b/>
                <w:color w:val="FF0000"/>
                <w:sz w:val="20"/>
                <w:szCs w:val="20"/>
                <w:lang w:eastAsia="en-AU"/>
              </w:rPr>
              <w:t xml:space="preserve"> </w:t>
            </w:r>
            <w:r w:rsidRPr="00D72A4A">
              <w:rPr>
                <w:rFonts w:eastAsia="Times New Roman" w:cstheme="minorHAnsi"/>
                <w:b/>
                <w:sz w:val="20"/>
                <w:szCs w:val="20"/>
                <w:lang w:eastAsia="en-AU"/>
              </w:rPr>
              <w:t xml:space="preserve">essential information is communicated in written form.  Tasks which require your use of reading include: </w:t>
            </w:r>
          </w:p>
          <w:p w:rsidR="001C5E57" w:rsidRPr="00E618BB" w:rsidRDefault="001C5E57" w:rsidP="00FB542C">
            <w:pPr>
              <w:shd w:val="clear" w:color="auto" w:fill="EAF1DD" w:themeFill="accent3" w:themeFillTint="33"/>
              <w:contextualSpacing/>
              <w:rPr>
                <w:color w:val="FF0000"/>
              </w:rPr>
            </w:pPr>
            <w:r w:rsidRPr="00E618BB">
              <w:rPr>
                <w:color w:val="FF0000"/>
              </w:rPr>
              <w:t>•</w:t>
            </w:r>
            <w:r w:rsidRPr="00E618BB">
              <w:rPr>
                <w:color w:val="FF0000"/>
              </w:rPr>
              <w:tab/>
              <w:t xml:space="preserve">                                                                                                                                   </w:t>
            </w:r>
          </w:p>
          <w:p w:rsidR="00D72A4A" w:rsidRPr="00E618BB" w:rsidRDefault="001C5E57" w:rsidP="00FB542C">
            <w:pPr>
              <w:shd w:val="clear" w:color="auto" w:fill="EAF1DD" w:themeFill="accent3" w:themeFillTint="33"/>
              <w:contextualSpacing/>
              <w:rPr>
                <w:color w:val="FF0000"/>
              </w:rPr>
            </w:pPr>
            <w:r w:rsidRPr="00E618BB">
              <w:rPr>
                <w:color w:val="FF0000"/>
              </w:rPr>
              <w:t>•</w:t>
            </w:r>
            <w:r w:rsidRPr="00E618BB">
              <w:rPr>
                <w:color w:val="FF0000"/>
              </w:rPr>
              <w:tab/>
              <w:t xml:space="preserve">                                                                                                                  •</w:t>
            </w:r>
          </w:p>
          <w:p w:rsidR="00D72A4A" w:rsidRPr="00F072A9" w:rsidRDefault="00D72A4A" w:rsidP="00FB542C">
            <w:pPr>
              <w:shd w:val="clear" w:color="auto" w:fill="EAF1DD" w:themeFill="accent3" w:themeFillTint="33"/>
              <w:spacing w:before="100" w:beforeAutospacing="1" w:after="100" w:afterAutospacing="1" w:line="270" w:lineRule="atLeast"/>
              <w:ind w:right="150"/>
              <w:contextualSpacing/>
              <w:rPr>
                <w:b/>
                <w:sz w:val="20"/>
                <w:szCs w:val="20"/>
              </w:rPr>
            </w:pPr>
            <w:r w:rsidRPr="00F072A9">
              <w:rPr>
                <w:rFonts w:eastAsia="Times New Roman" w:cstheme="minorHAnsi"/>
                <w:b/>
                <w:sz w:val="20"/>
                <w:szCs w:val="20"/>
                <w:lang w:eastAsia="en-AU"/>
              </w:rPr>
              <w:t>The ability to read, understand and interpret written information is fundamental for</w:t>
            </w:r>
            <w:r w:rsidR="00096036" w:rsidRPr="00F072A9">
              <w:rPr>
                <w:rFonts w:eastAsia="Times New Roman" w:cstheme="minorHAnsi"/>
                <w:b/>
                <w:sz w:val="20"/>
                <w:szCs w:val="20"/>
                <w:lang w:eastAsia="en-AU"/>
              </w:rPr>
              <w:t>:</w:t>
            </w:r>
            <w:r w:rsidRPr="00F072A9">
              <w:rPr>
                <w:rFonts w:eastAsia="Times New Roman" w:cstheme="minorHAnsi"/>
                <w:b/>
                <w:sz w:val="20"/>
                <w:szCs w:val="20"/>
                <w:lang w:eastAsia="en-AU"/>
              </w:rPr>
              <w:t xml:space="preserve"> the delivery of </w:t>
            </w:r>
            <w:r w:rsidRPr="00F072A9">
              <w:rPr>
                <w:rFonts w:eastAsia="Times New Roman" w:cstheme="minorHAnsi"/>
                <w:b/>
                <w:color w:val="FF0000"/>
                <w:sz w:val="20"/>
                <w:szCs w:val="20"/>
                <w:lang w:eastAsia="en-AU"/>
              </w:rPr>
              <w:t>[insert a short description e.g., teaching content</w:t>
            </w:r>
            <w:r w:rsidR="000A43A2">
              <w:rPr>
                <w:rFonts w:eastAsia="Times New Roman" w:cstheme="minorHAnsi"/>
                <w:b/>
                <w:color w:val="FF0000"/>
                <w:sz w:val="20"/>
                <w:szCs w:val="20"/>
                <w:lang w:eastAsia="en-AU"/>
              </w:rPr>
              <w:t>/patient care</w:t>
            </w:r>
            <w:r w:rsidRPr="00F072A9">
              <w:rPr>
                <w:rFonts w:eastAsia="Times New Roman" w:cstheme="minorHAnsi"/>
                <w:b/>
                <w:color w:val="FF0000"/>
                <w:sz w:val="20"/>
                <w:szCs w:val="20"/>
                <w:lang w:eastAsia="en-AU"/>
              </w:rPr>
              <w:t>]</w:t>
            </w:r>
            <w:r w:rsidR="00096036" w:rsidRPr="00F072A9">
              <w:rPr>
                <w:rFonts w:eastAsia="Times New Roman" w:cstheme="minorHAnsi"/>
                <w:b/>
                <w:color w:val="FF0000"/>
                <w:sz w:val="20"/>
                <w:szCs w:val="20"/>
                <w:lang w:eastAsia="en-AU"/>
              </w:rPr>
              <w:t xml:space="preserve"> </w:t>
            </w:r>
            <w:r w:rsidR="00096036" w:rsidRPr="00F072A9">
              <w:rPr>
                <w:rFonts w:eastAsia="Times New Roman" w:cstheme="minorHAnsi"/>
                <w:b/>
                <w:sz w:val="20"/>
                <w:szCs w:val="20"/>
                <w:lang w:eastAsia="en-AU"/>
              </w:rPr>
              <w:t xml:space="preserve">or working </w:t>
            </w:r>
            <w:r w:rsidR="00F072A9" w:rsidRPr="00F072A9">
              <w:rPr>
                <w:rFonts w:eastAsia="Times New Roman" w:cstheme="minorHAnsi"/>
                <w:b/>
                <w:sz w:val="20"/>
                <w:szCs w:val="20"/>
                <w:lang w:eastAsia="en-AU"/>
              </w:rPr>
              <w:t xml:space="preserve">in a </w:t>
            </w:r>
            <w:r w:rsidR="00F072A9" w:rsidRPr="00F072A9">
              <w:rPr>
                <w:rFonts w:eastAsia="Times New Roman" w:cstheme="minorHAnsi"/>
                <w:b/>
                <w:color w:val="FF0000"/>
                <w:sz w:val="20"/>
                <w:szCs w:val="20"/>
                <w:lang w:eastAsia="en-AU"/>
              </w:rPr>
              <w:t>[insert name of environment e.g., laboratory environment]</w:t>
            </w:r>
            <w:r w:rsidR="00F072A9" w:rsidRPr="00F072A9">
              <w:rPr>
                <w:rFonts w:eastAsia="Times New Roman" w:cstheme="minorHAnsi"/>
                <w:b/>
                <w:sz w:val="20"/>
                <w:szCs w:val="20"/>
                <w:lang w:eastAsia="en-AU"/>
              </w:rPr>
              <w:t xml:space="preserve"> in a safe manner</w:t>
            </w:r>
          </w:p>
          <w:p w:rsidR="001C5E57" w:rsidRDefault="001C5E57" w:rsidP="00FB542C">
            <w:pPr>
              <w:shd w:val="clear" w:color="auto" w:fill="EAF1DD" w:themeFill="accent3" w:themeFillTint="33"/>
              <w:contextualSpacing/>
            </w:pPr>
            <w:r w:rsidRPr="00D72A4A">
              <w:rPr>
                <w:sz w:val="20"/>
                <w:szCs w:val="20"/>
              </w:rPr>
              <w:tab/>
            </w:r>
          </w:p>
        </w:tc>
      </w:tr>
      <w:tr w:rsidR="001C5E57" w:rsidTr="00FB542C">
        <w:tc>
          <w:tcPr>
            <w:tcW w:w="2660" w:type="dxa"/>
            <w:shd w:val="clear" w:color="auto" w:fill="auto"/>
          </w:tcPr>
          <w:p w:rsidR="001C5E57" w:rsidRPr="004A7776" w:rsidRDefault="001C5E57" w:rsidP="00FB542C">
            <w:pPr>
              <w:contextualSpacing/>
              <w:rPr>
                <w:rFonts w:ascii="Calibri" w:hAnsi="Calibri" w:cs="Calibri"/>
                <w:b/>
                <w:sz w:val="20"/>
                <w:szCs w:val="20"/>
              </w:rPr>
            </w:pPr>
            <w:r w:rsidRPr="004A7776">
              <w:rPr>
                <w:rFonts w:ascii="Calibri" w:hAnsi="Calibri" w:cs="Calibri"/>
                <w:b/>
                <w:sz w:val="20"/>
                <w:szCs w:val="20"/>
              </w:rPr>
              <w:t>Reasonable Adjustments</w:t>
            </w:r>
          </w:p>
        </w:tc>
        <w:tc>
          <w:tcPr>
            <w:tcW w:w="6582" w:type="dxa"/>
            <w:shd w:val="clear" w:color="auto" w:fill="auto"/>
          </w:tcPr>
          <w:p w:rsidR="001C5E57" w:rsidRPr="00CE7075" w:rsidRDefault="001C5E57" w:rsidP="00FB542C">
            <w:pPr>
              <w:pStyle w:val="NoSpacing"/>
              <w:rPr>
                <w:b/>
                <w:i/>
              </w:rPr>
            </w:pPr>
            <w:r w:rsidRPr="00DE31F2">
              <w:rPr>
                <w:b/>
                <w:i/>
                <w:lang w:eastAsia="en-AU"/>
              </w:rPr>
              <w:t>What adjustments to my study conditions can I access?</w:t>
            </w:r>
          </w:p>
          <w:p w:rsidR="001C5E57" w:rsidRPr="00336261" w:rsidRDefault="001C5E57" w:rsidP="00FB542C">
            <w:pPr>
              <w:rPr>
                <w:rFonts w:eastAsia="Times New Roman" w:cstheme="minorHAnsi"/>
                <w:sz w:val="20"/>
                <w:szCs w:val="20"/>
                <w:lang w:eastAsia="en-AU"/>
              </w:rPr>
            </w:pPr>
            <w:r w:rsidRPr="00336261">
              <w:rPr>
                <w:rFonts w:eastAsia="Times New Roman" w:cstheme="minorHAnsi"/>
                <w:sz w:val="20"/>
                <w:szCs w:val="20"/>
                <w:lang w:eastAsia="en-AU"/>
              </w:rPr>
              <w:t xml:space="preserve">A range of adjustments can be organised through the </w:t>
            </w:r>
            <w:hyperlink r:id="rId17" w:history="1">
              <w:r w:rsidRPr="00336261">
                <w:rPr>
                  <w:rFonts w:eastAsia="Times New Roman" w:cstheme="minorHAnsi"/>
                  <w:color w:val="0000FF"/>
                  <w:sz w:val="20"/>
                  <w:szCs w:val="20"/>
                  <w:u w:val="single"/>
                  <w:lang w:eastAsia="en-AU"/>
                </w:rPr>
                <w:t>Equitable Learning Service</w:t>
              </w:r>
            </w:hyperlink>
            <w:r w:rsidR="001156FA">
              <w:rPr>
                <w:rFonts w:eastAsia="Times New Roman" w:cstheme="minorHAnsi"/>
                <w:color w:val="0000FF"/>
                <w:sz w:val="20"/>
                <w:szCs w:val="20"/>
                <w:u w:val="single"/>
                <w:lang w:eastAsia="en-AU"/>
              </w:rPr>
              <w:t>s</w:t>
            </w:r>
            <w:r w:rsidRPr="00336261">
              <w:rPr>
                <w:rFonts w:eastAsia="Times New Roman" w:cstheme="minorHAnsi"/>
                <w:sz w:val="20"/>
                <w:szCs w:val="20"/>
                <w:lang w:eastAsia="en-AU"/>
              </w:rPr>
              <w:t xml:space="preserve"> (ELS). Contact the ELS to discuss what adjustments may be helpful to you.</w:t>
            </w:r>
          </w:p>
          <w:p w:rsidR="001C5E57" w:rsidRPr="00336261" w:rsidRDefault="001C5E57" w:rsidP="00FB542C">
            <w:pPr>
              <w:rPr>
                <w:rFonts w:eastAsia="Times New Roman" w:cstheme="minorHAnsi"/>
                <w:sz w:val="20"/>
                <w:szCs w:val="20"/>
                <w:lang w:eastAsia="en-AU"/>
              </w:rPr>
            </w:pPr>
            <w:r w:rsidRPr="00336261">
              <w:rPr>
                <w:rFonts w:eastAsia="Times New Roman" w:cstheme="minorHAnsi"/>
                <w:sz w:val="20"/>
                <w:szCs w:val="20"/>
                <w:lang w:eastAsia="en-AU"/>
              </w:rPr>
              <w:t>You may use specialised software to support your literacy for on-campus learning activities. The appropriateness and practicality of using such software during clinical placements may vary between placements and should be discussed with the placement coordinator prior to commencing placement.</w:t>
            </w:r>
          </w:p>
        </w:tc>
      </w:tr>
    </w:tbl>
    <w:p w:rsidR="001C5E57" w:rsidRDefault="001C5E57" w:rsidP="00FB542C">
      <w:pPr>
        <w:contextualSpacing/>
      </w:pPr>
    </w:p>
    <w:tbl>
      <w:tblPr>
        <w:tblStyle w:val="TableGrid"/>
        <w:tblW w:w="0" w:type="auto"/>
        <w:tblLook w:val="04A0" w:firstRow="1" w:lastRow="0" w:firstColumn="1" w:lastColumn="0" w:noHBand="0" w:noVBand="1"/>
      </w:tblPr>
      <w:tblGrid>
        <w:gridCol w:w="2660"/>
        <w:gridCol w:w="6582"/>
      </w:tblGrid>
      <w:tr w:rsidR="001C5E57" w:rsidTr="008B60E1">
        <w:tc>
          <w:tcPr>
            <w:tcW w:w="2660" w:type="dxa"/>
            <w:shd w:val="clear" w:color="auto" w:fill="FFFFFF" w:themeFill="background1"/>
          </w:tcPr>
          <w:p w:rsidR="001C5E57" w:rsidRPr="004A7776" w:rsidRDefault="001C5E57" w:rsidP="00FB542C">
            <w:pPr>
              <w:contextualSpacing/>
              <w:rPr>
                <w:rFonts w:ascii="Calibri" w:hAnsi="Calibri" w:cs="Calibri"/>
                <w:b/>
                <w:sz w:val="20"/>
                <w:szCs w:val="20"/>
              </w:rPr>
            </w:pPr>
            <w:r w:rsidRPr="004A7776">
              <w:rPr>
                <w:rFonts w:ascii="Calibri" w:hAnsi="Calibri" w:cs="Calibri"/>
                <w:b/>
                <w:sz w:val="20"/>
                <w:szCs w:val="20"/>
              </w:rPr>
              <w:t>Functional area</w:t>
            </w:r>
          </w:p>
        </w:tc>
        <w:tc>
          <w:tcPr>
            <w:tcW w:w="6582" w:type="dxa"/>
            <w:shd w:val="clear" w:color="auto" w:fill="FFFFFF" w:themeFill="background1"/>
          </w:tcPr>
          <w:p w:rsidR="001C5E57" w:rsidRPr="000861D8" w:rsidRDefault="001C5E57" w:rsidP="00FB542C">
            <w:pPr>
              <w:contextualSpacing/>
              <w:rPr>
                <w:b/>
              </w:rPr>
            </w:pPr>
            <w:r w:rsidRPr="000861D8">
              <w:rPr>
                <w:b/>
              </w:rPr>
              <w:t>Writing</w:t>
            </w:r>
          </w:p>
        </w:tc>
      </w:tr>
      <w:tr w:rsidR="001C5E57" w:rsidTr="008B60E1">
        <w:tc>
          <w:tcPr>
            <w:tcW w:w="2660" w:type="dxa"/>
            <w:shd w:val="clear" w:color="auto" w:fill="FFFFFF" w:themeFill="background1"/>
          </w:tcPr>
          <w:p w:rsidR="001C5E57" w:rsidRPr="004A7776" w:rsidRDefault="001C5E57" w:rsidP="00FB542C">
            <w:pPr>
              <w:contextualSpacing/>
              <w:rPr>
                <w:rFonts w:ascii="Calibri" w:hAnsi="Calibri" w:cs="Calibri"/>
                <w:b/>
                <w:sz w:val="20"/>
                <w:szCs w:val="20"/>
              </w:rPr>
            </w:pPr>
            <w:r w:rsidRPr="004A7776">
              <w:rPr>
                <w:rFonts w:ascii="Calibri" w:hAnsi="Calibri" w:cs="Calibri"/>
                <w:b/>
                <w:sz w:val="20"/>
                <w:szCs w:val="20"/>
              </w:rPr>
              <w:t>Definition</w:t>
            </w:r>
          </w:p>
        </w:tc>
        <w:tc>
          <w:tcPr>
            <w:tcW w:w="6582" w:type="dxa"/>
            <w:shd w:val="clear" w:color="auto" w:fill="FFFFFF" w:themeFill="background1"/>
          </w:tcPr>
          <w:p w:rsidR="001C5E57" w:rsidRPr="009D19C1" w:rsidRDefault="001C5E57" w:rsidP="00FB542C">
            <w:pPr>
              <w:rPr>
                <w:sz w:val="20"/>
                <w:szCs w:val="20"/>
              </w:rPr>
            </w:pPr>
            <w:r w:rsidRPr="009D19C1">
              <w:rPr>
                <w:rFonts w:ascii="Calibri" w:eastAsia="Times New Roman" w:hAnsi="Calibri" w:cs="Calibri"/>
                <w:sz w:val="20"/>
                <w:szCs w:val="20"/>
                <w:lang w:eastAsia="en-AU"/>
              </w:rPr>
              <w:t>N.B. This refers not to the physical act of writing but rather to the written content</w:t>
            </w:r>
          </w:p>
        </w:tc>
      </w:tr>
      <w:tr w:rsidR="001C5E57" w:rsidTr="00614F3B">
        <w:tc>
          <w:tcPr>
            <w:tcW w:w="2660" w:type="dxa"/>
            <w:shd w:val="clear" w:color="auto" w:fill="FFFFFF" w:themeFill="background1"/>
          </w:tcPr>
          <w:p w:rsidR="001C5E57" w:rsidRDefault="001C5E57" w:rsidP="005E6794">
            <w:pPr>
              <w:contextualSpacing/>
              <w:rPr>
                <w:rFonts w:ascii="Calibri" w:hAnsi="Calibri" w:cs="Calibri"/>
                <w:b/>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1C5E57" w:rsidRDefault="001C5E57" w:rsidP="005E6794">
            <w:pPr>
              <w:contextualSpacing/>
              <w:rPr>
                <w:rFonts w:ascii="Calibri" w:hAnsi="Calibri" w:cs="Calibri"/>
                <w:b/>
                <w:sz w:val="20"/>
                <w:szCs w:val="20"/>
              </w:rPr>
            </w:pPr>
            <w:r w:rsidRPr="004A7776">
              <w:rPr>
                <w:rFonts w:ascii="Calibri" w:hAnsi="Calibri" w:cs="Calibri"/>
                <w:b/>
                <w:sz w:val="20"/>
                <w:szCs w:val="20"/>
              </w:rPr>
              <w:t xml:space="preserve">Program </w:t>
            </w:r>
            <w:r w:rsidR="00614F3B">
              <w:rPr>
                <w:rFonts w:ascii="Calibri" w:hAnsi="Calibri" w:cs="Calibri"/>
                <w:b/>
                <w:sz w:val="20"/>
                <w:szCs w:val="20"/>
              </w:rPr>
              <w:t xml:space="preserve">task </w:t>
            </w:r>
            <w:r w:rsidRPr="004A7776">
              <w:rPr>
                <w:rFonts w:ascii="Calibri" w:hAnsi="Calibri" w:cs="Calibri"/>
                <w:b/>
                <w:sz w:val="20"/>
                <w:szCs w:val="20"/>
              </w:rPr>
              <w:t>examples</w:t>
            </w:r>
          </w:p>
          <w:p w:rsidR="00FB542C" w:rsidRPr="004A7776" w:rsidRDefault="00FB542C" w:rsidP="005E6794">
            <w:pPr>
              <w:contextualSpacing/>
              <w:rPr>
                <w:rFonts w:ascii="Calibri" w:hAnsi="Calibri" w:cs="Calibri"/>
                <w:b/>
                <w:sz w:val="20"/>
                <w:szCs w:val="20"/>
              </w:rPr>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If no placement, please provide examples for laboratory/significant practical component</w:t>
            </w:r>
            <w:r w:rsidRPr="00E60CD8">
              <w:rPr>
                <w:rFonts w:ascii="Calibri" w:hAnsi="Calibri" w:cs="Calibri"/>
                <w:sz w:val="20"/>
                <w:szCs w:val="20"/>
              </w:rPr>
              <w:t>)</w:t>
            </w:r>
          </w:p>
        </w:tc>
        <w:tc>
          <w:tcPr>
            <w:tcW w:w="6582" w:type="dxa"/>
            <w:shd w:val="clear" w:color="auto" w:fill="EAF1DD" w:themeFill="accent3" w:themeFillTint="33"/>
          </w:tcPr>
          <w:p w:rsidR="00393BF2" w:rsidRDefault="001C5E57" w:rsidP="005E6794">
            <w:pPr>
              <w:contextualSpacing/>
              <w:rPr>
                <w:rFonts w:eastAsia="Times New Roman" w:cstheme="minorHAnsi"/>
                <w:b/>
                <w:i/>
                <w:lang w:eastAsia="en-AU"/>
              </w:rPr>
            </w:pPr>
            <w:r w:rsidRPr="00E618BB">
              <w:rPr>
                <w:rFonts w:eastAsia="Times New Roman" w:cstheme="minorHAnsi"/>
                <w:b/>
                <w:i/>
                <w:lang w:eastAsia="en-AU"/>
              </w:rPr>
              <w:t>What do I need to be able to do?</w:t>
            </w:r>
          </w:p>
          <w:p w:rsidR="00E618BB" w:rsidRDefault="00E618BB" w:rsidP="00E618BB">
            <w:pPr>
              <w:contextualSpacing/>
              <w:rPr>
                <w:rFonts w:cstheme="minorHAnsi"/>
                <w:b/>
                <w:sz w:val="20"/>
                <w:szCs w:val="20"/>
              </w:rPr>
            </w:pPr>
            <w:r w:rsidRPr="00E618BB">
              <w:rPr>
                <w:rFonts w:eastAsia="Times New Roman" w:cstheme="minorHAnsi"/>
                <w:b/>
                <w:sz w:val="20"/>
                <w:szCs w:val="20"/>
                <w:lang w:eastAsia="en-AU"/>
              </w:rPr>
              <w:t xml:space="preserve">Produce coherent written communication appropriate to both </w:t>
            </w:r>
            <w:r w:rsidRPr="00E618BB">
              <w:rPr>
                <w:rFonts w:cstheme="minorHAnsi"/>
                <w:b/>
                <w:sz w:val="20"/>
                <w:szCs w:val="20"/>
              </w:rPr>
              <w:t xml:space="preserve">on-campus learning activities and </w:t>
            </w:r>
            <w:r w:rsidR="00F446F1" w:rsidRPr="00F446F1">
              <w:rPr>
                <w:rFonts w:cstheme="minorHAnsi"/>
                <w:b/>
                <w:color w:val="FF0000"/>
                <w:sz w:val="20"/>
                <w:szCs w:val="20"/>
              </w:rPr>
              <w:t>[name of placement]</w:t>
            </w:r>
            <w:r w:rsidRPr="00F446F1">
              <w:rPr>
                <w:rFonts w:cstheme="minorHAnsi"/>
                <w:b/>
                <w:color w:val="FF0000"/>
                <w:sz w:val="20"/>
                <w:szCs w:val="20"/>
              </w:rPr>
              <w:t xml:space="preserve"> </w:t>
            </w:r>
            <w:r w:rsidRPr="00E618BB">
              <w:rPr>
                <w:rFonts w:cstheme="minorHAnsi"/>
                <w:b/>
                <w:sz w:val="20"/>
                <w:szCs w:val="20"/>
              </w:rPr>
              <w:t>tasks</w:t>
            </w:r>
          </w:p>
          <w:p w:rsidR="00E618BB" w:rsidRPr="00E618BB" w:rsidRDefault="00E618BB" w:rsidP="00E618BB">
            <w:pPr>
              <w:contextualSpacing/>
              <w:rPr>
                <w:rFonts w:eastAsia="Times New Roman" w:cstheme="minorHAnsi"/>
                <w:b/>
                <w:sz w:val="20"/>
                <w:szCs w:val="20"/>
                <w:lang w:eastAsia="en-AU"/>
              </w:rPr>
            </w:pPr>
          </w:p>
          <w:p w:rsidR="00E618BB" w:rsidRPr="00E618BB" w:rsidRDefault="00E618BB" w:rsidP="005E6794">
            <w:pPr>
              <w:contextualSpacing/>
              <w:rPr>
                <w:rFonts w:eastAsia="Times New Roman" w:cstheme="minorHAnsi"/>
                <w:b/>
                <w:sz w:val="20"/>
                <w:szCs w:val="20"/>
                <w:lang w:eastAsia="en-AU"/>
              </w:rPr>
            </w:pPr>
            <w:r w:rsidRPr="00E618BB">
              <w:rPr>
                <w:rFonts w:eastAsia="Times New Roman" w:cstheme="minorHAnsi"/>
                <w:b/>
                <w:sz w:val="20"/>
                <w:szCs w:val="20"/>
                <w:lang w:eastAsia="en-AU"/>
              </w:rPr>
              <w:t xml:space="preserve">In the </w:t>
            </w:r>
            <w:r w:rsidRPr="00E618BB">
              <w:rPr>
                <w:rFonts w:eastAsia="Times New Roman" w:cstheme="minorHAnsi"/>
                <w:b/>
                <w:color w:val="FF0000"/>
                <w:sz w:val="20"/>
                <w:szCs w:val="20"/>
                <w:lang w:eastAsia="en-AU"/>
              </w:rPr>
              <w:t>[insert name of setting</w:t>
            </w:r>
            <w:r w:rsidR="003D2A26">
              <w:rPr>
                <w:rFonts w:eastAsia="Times New Roman" w:cstheme="minorHAnsi"/>
                <w:b/>
                <w:color w:val="FF0000"/>
                <w:sz w:val="20"/>
                <w:szCs w:val="20"/>
                <w:lang w:eastAsia="en-AU"/>
              </w:rPr>
              <w:t>/environment</w:t>
            </w:r>
            <w:r w:rsidRPr="00E618BB">
              <w:rPr>
                <w:rFonts w:eastAsia="Times New Roman" w:cstheme="minorHAnsi"/>
                <w:b/>
                <w:color w:val="FF0000"/>
                <w:sz w:val="20"/>
                <w:szCs w:val="20"/>
                <w:lang w:eastAsia="en-AU"/>
              </w:rPr>
              <w:t>]</w:t>
            </w:r>
            <w:r w:rsidRPr="00E618BB">
              <w:rPr>
                <w:rFonts w:eastAsia="Times New Roman" w:cstheme="minorHAnsi"/>
                <w:b/>
                <w:sz w:val="20"/>
                <w:szCs w:val="20"/>
                <w:lang w:eastAsia="en-AU"/>
              </w:rPr>
              <w:t>, tasks which require clear, concise, ac</w:t>
            </w:r>
            <w:r>
              <w:rPr>
                <w:rFonts w:eastAsia="Times New Roman" w:cstheme="minorHAnsi"/>
                <w:b/>
                <w:sz w:val="20"/>
                <w:szCs w:val="20"/>
                <w:lang w:eastAsia="en-AU"/>
              </w:rPr>
              <w:t>curate and t</w:t>
            </w:r>
            <w:r w:rsidRPr="00E618BB">
              <w:rPr>
                <w:rFonts w:eastAsia="Times New Roman" w:cstheme="minorHAnsi"/>
                <w:b/>
                <w:sz w:val="20"/>
                <w:szCs w:val="20"/>
                <w:lang w:eastAsia="en-AU"/>
              </w:rPr>
              <w:t>ime-efficient writing include:</w:t>
            </w:r>
          </w:p>
          <w:p w:rsidR="001C5E57" w:rsidRPr="00E618BB" w:rsidRDefault="001C5E57" w:rsidP="005E6794">
            <w:pPr>
              <w:contextualSpacing/>
              <w:rPr>
                <w:rFonts w:eastAsia="Times New Roman" w:cstheme="minorHAnsi"/>
                <w:b/>
                <w:i/>
                <w:color w:val="FF0000"/>
                <w:sz w:val="20"/>
                <w:szCs w:val="20"/>
                <w:lang w:eastAsia="en-AU"/>
              </w:rPr>
            </w:pPr>
            <w:r w:rsidRPr="00E618BB">
              <w:rPr>
                <w:rFonts w:eastAsia="Times New Roman" w:cstheme="minorHAnsi"/>
                <w:b/>
                <w:i/>
                <w:color w:val="FF0000"/>
                <w:sz w:val="20"/>
                <w:szCs w:val="20"/>
                <w:lang w:eastAsia="en-AU"/>
              </w:rPr>
              <w:t>•</w:t>
            </w:r>
            <w:r w:rsidRPr="00E618BB">
              <w:rPr>
                <w:rFonts w:eastAsia="Times New Roman" w:cstheme="minorHAnsi"/>
                <w:b/>
                <w:i/>
                <w:color w:val="FF0000"/>
                <w:sz w:val="20"/>
                <w:szCs w:val="20"/>
                <w:lang w:eastAsia="en-AU"/>
              </w:rPr>
              <w:tab/>
              <w:t xml:space="preserve">                                                                                                                                   </w:t>
            </w:r>
          </w:p>
          <w:p w:rsidR="001C5E57" w:rsidRPr="00D66CE3" w:rsidRDefault="001C5E57" w:rsidP="005E6794">
            <w:pPr>
              <w:contextualSpacing/>
              <w:rPr>
                <w:rFonts w:eastAsia="Times New Roman" w:cstheme="minorHAnsi"/>
                <w:b/>
                <w:i/>
                <w:color w:val="5C5C5C"/>
                <w:sz w:val="20"/>
                <w:szCs w:val="20"/>
                <w:lang w:eastAsia="en-AU"/>
              </w:rPr>
            </w:pPr>
            <w:r w:rsidRPr="00E618BB">
              <w:rPr>
                <w:rFonts w:eastAsia="Times New Roman" w:cstheme="minorHAnsi"/>
                <w:b/>
                <w:i/>
                <w:color w:val="FF0000"/>
                <w:sz w:val="20"/>
                <w:szCs w:val="20"/>
                <w:lang w:eastAsia="en-AU"/>
              </w:rPr>
              <w:t>•</w:t>
            </w:r>
            <w:r w:rsidRPr="00E618BB">
              <w:rPr>
                <w:rFonts w:eastAsia="Times New Roman" w:cstheme="minorHAnsi"/>
                <w:b/>
                <w:i/>
                <w:color w:val="FF0000"/>
                <w:sz w:val="20"/>
                <w:szCs w:val="20"/>
                <w:lang w:eastAsia="en-AU"/>
              </w:rPr>
              <w:tab/>
              <w:t xml:space="preserve">                                                                                                                           •</w:t>
            </w:r>
            <w:r w:rsidRPr="00D66CE3">
              <w:rPr>
                <w:rFonts w:eastAsia="Times New Roman" w:cstheme="minorHAnsi"/>
                <w:b/>
                <w:i/>
                <w:color w:val="C0504D" w:themeColor="accent2"/>
                <w:sz w:val="20"/>
                <w:szCs w:val="20"/>
                <w:lang w:eastAsia="en-AU"/>
              </w:rPr>
              <w:tab/>
              <w:t xml:space="preserve">                                                                                                                                                                                                                                                </w:t>
            </w:r>
          </w:p>
        </w:tc>
      </w:tr>
      <w:tr w:rsidR="001C5E57" w:rsidTr="008B60E1">
        <w:tc>
          <w:tcPr>
            <w:tcW w:w="2660" w:type="dxa"/>
            <w:shd w:val="clear" w:color="auto" w:fill="FFFFFF" w:themeFill="background1"/>
          </w:tcPr>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Reasonable Adjustments</w:t>
            </w:r>
          </w:p>
        </w:tc>
        <w:tc>
          <w:tcPr>
            <w:tcW w:w="6582" w:type="dxa"/>
            <w:shd w:val="clear" w:color="auto" w:fill="FFFFFF" w:themeFill="background1"/>
          </w:tcPr>
          <w:p w:rsidR="001C5E57" w:rsidRDefault="001C5E57" w:rsidP="005E6794">
            <w:pPr>
              <w:pStyle w:val="NoSpacing"/>
              <w:rPr>
                <w:b/>
                <w:i/>
                <w:lang w:eastAsia="en-AU"/>
              </w:rPr>
            </w:pPr>
            <w:r w:rsidRPr="00DE31F2">
              <w:rPr>
                <w:b/>
                <w:i/>
                <w:lang w:eastAsia="en-AU"/>
              </w:rPr>
              <w:t>What adjustments to my study conditions can I access?</w:t>
            </w:r>
          </w:p>
          <w:p w:rsidR="001C5E57" w:rsidRPr="00CE7075" w:rsidRDefault="001C5E57" w:rsidP="005E6794">
            <w:pPr>
              <w:pStyle w:val="NoSpacing"/>
              <w:rPr>
                <w:b/>
                <w:i/>
              </w:rPr>
            </w:pPr>
            <w:r w:rsidRPr="00CE7075">
              <w:rPr>
                <w:rFonts w:ascii="Calibri" w:hAnsi="Calibri" w:cs="Calibri"/>
                <w:sz w:val="20"/>
                <w:szCs w:val="20"/>
              </w:rPr>
              <w:t xml:space="preserve">A range of adjustments can be organised through the </w:t>
            </w:r>
            <w:hyperlink r:id="rId18" w:history="1">
              <w:r w:rsidRPr="00CE7075">
                <w:rPr>
                  <w:rFonts w:ascii="Calibri" w:hAnsi="Calibri" w:cs="Calibri"/>
                  <w:color w:val="0000FF"/>
                  <w:sz w:val="20"/>
                  <w:szCs w:val="20"/>
                  <w:u w:val="single"/>
                </w:rPr>
                <w:t>Equitable Learning Services</w:t>
              </w:r>
            </w:hyperlink>
            <w:r>
              <w:rPr>
                <w:rFonts w:ascii="Calibri" w:hAnsi="Calibri" w:cs="Calibri"/>
                <w:color w:val="0000FF"/>
                <w:sz w:val="20"/>
                <w:szCs w:val="20"/>
                <w:u w:val="single"/>
              </w:rPr>
              <w:t xml:space="preserve"> </w:t>
            </w:r>
            <w:r w:rsidRPr="00CE7075">
              <w:rPr>
                <w:rFonts w:ascii="Calibri" w:hAnsi="Calibri" w:cs="Calibri"/>
                <w:sz w:val="20"/>
                <w:szCs w:val="20"/>
              </w:rPr>
              <w:t xml:space="preserve">(ELS). Contact the ELS to discuss what adjustments may be helpful to </w:t>
            </w:r>
            <w:r w:rsidRPr="00CE7075">
              <w:rPr>
                <w:rFonts w:ascii="Calibri" w:hAnsi="Calibri" w:cs="Calibri"/>
                <w:sz w:val="20"/>
                <w:szCs w:val="20"/>
              </w:rPr>
              <w:lastRenderedPageBreak/>
              <w:t xml:space="preserve">you.  </w:t>
            </w:r>
          </w:p>
          <w:p w:rsidR="001C5E57" w:rsidRPr="00EB5B9C" w:rsidRDefault="001C5E57" w:rsidP="005E6794">
            <w:pPr>
              <w:rPr>
                <w:rFonts w:eastAsia="Times New Roman" w:cstheme="minorHAnsi"/>
                <w:sz w:val="20"/>
                <w:szCs w:val="20"/>
                <w:lang w:eastAsia="en-AU"/>
              </w:rPr>
            </w:pPr>
            <w:r>
              <w:rPr>
                <w:rFonts w:eastAsia="Times New Roman" w:cstheme="minorHAnsi"/>
                <w:sz w:val="20"/>
                <w:szCs w:val="20"/>
                <w:lang w:eastAsia="en-AU"/>
              </w:rPr>
              <w:t>You</w:t>
            </w:r>
            <w:r w:rsidRPr="006878F4">
              <w:rPr>
                <w:rFonts w:eastAsia="Times New Roman" w:cstheme="minorHAnsi"/>
                <w:sz w:val="20"/>
                <w:szCs w:val="20"/>
                <w:lang w:eastAsia="en-AU"/>
              </w:rPr>
              <w:t xml:space="preserve"> may use specialised software to support their literacy for on-campus learning activities. The appropriateness and practicality of using such software during </w:t>
            </w:r>
            <w:r>
              <w:rPr>
                <w:rFonts w:eastAsia="Times New Roman" w:cstheme="minorHAnsi"/>
                <w:sz w:val="20"/>
                <w:szCs w:val="20"/>
                <w:lang w:eastAsia="en-AU"/>
              </w:rPr>
              <w:t>professional experience placement</w:t>
            </w:r>
            <w:r w:rsidRPr="006878F4">
              <w:rPr>
                <w:rFonts w:eastAsia="Times New Roman" w:cstheme="minorHAnsi"/>
                <w:sz w:val="20"/>
                <w:szCs w:val="20"/>
                <w:lang w:eastAsia="en-AU"/>
              </w:rPr>
              <w:t xml:space="preserve">s may vary between placements and should be discussed with the </w:t>
            </w:r>
            <w:r>
              <w:rPr>
                <w:rFonts w:eastAsia="Times New Roman" w:cstheme="minorHAnsi"/>
                <w:sz w:val="20"/>
                <w:szCs w:val="20"/>
                <w:lang w:eastAsia="en-AU"/>
              </w:rPr>
              <w:t xml:space="preserve">placement coordinator prior </w:t>
            </w:r>
            <w:r w:rsidRPr="006878F4">
              <w:rPr>
                <w:rFonts w:eastAsia="Times New Roman" w:cstheme="minorHAnsi"/>
                <w:sz w:val="20"/>
                <w:szCs w:val="20"/>
                <w:lang w:eastAsia="en-AU"/>
              </w:rPr>
              <w:t>to commencing placement.</w:t>
            </w:r>
          </w:p>
        </w:tc>
      </w:tr>
    </w:tbl>
    <w:p w:rsidR="001C5E57" w:rsidRDefault="001C5E57" w:rsidP="001C5E57">
      <w:pPr>
        <w:contextualSpacing/>
      </w:pPr>
    </w:p>
    <w:tbl>
      <w:tblPr>
        <w:tblStyle w:val="TableGrid"/>
        <w:tblW w:w="0" w:type="auto"/>
        <w:tblLook w:val="04A0" w:firstRow="1" w:lastRow="0" w:firstColumn="1" w:lastColumn="0" w:noHBand="0" w:noVBand="1"/>
      </w:tblPr>
      <w:tblGrid>
        <w:gridCol w:w="2660"/>
        <w:gridCol w:w="6582"/>
      </w:tblGrid>
      <w:tr w:rsidR="001C5E57" w:rsidTr="008B60E1">
        <w:tc>
          <w:tcPr>
            <w:tcW w:w="2660" w:type="dxa"/>
            <w:shd w:val="clear" w:color="auto" w:fill="FFFFFF" w:themeFill="background1"/>
          </w:tcPr>
          <w:p w:rsidR="001C5E57" w:rsidRDefault="001C5E57" w:rsidP="005E6794">
            <w:pPr>
              <w:contextualSpacing/>
            </w:pPr>
            <w:r>
              <w:t>Functional area</w:t>
            </w:r>
          </w:p>
        </w:tc>
        <w:tc>
          <w:tcPr>
            <w:tcW w:w="6582" w:type="dxa"/>
            <w:shd w:val="clear" w:color="auto" w:fill="FFFFFF" w:themeFill="background1"/>
          </w:tcPr>
          <w:p w:rsidR="001C5E57" w:rsidRPr="00EB5B9C" w:rsidRDefault="001C5E57" w:rsidP="005E6794">
            <w:pPr>
              <w:contextualSpacing/>
              <w:rPr>
                <w:b/>
              </w:rPr>
            </w:pPr>
            <w:r w:rsidRPr="00EB5B9C">
              <w:rPr>
                <w:b/>
              </w:rPr>
              <w:t>Number Skills</w:t>
            </w:r>
          </w:p>
        </w:tc>
      </w:tr>
      <w:tr w:rsidR="001C5E57" w:rsidTr="008B60E1">
        <w:tc>
          <w:tcPr>
            <w:tcW w:w="2660" w:type="dxa"/>
            <w:shd w:val="clear" w:color="auto" w:fill="FFFFFF" w:themeFill="background1"/>
          </w:tcPr>
          <w:p w:rsidR="001C5E57" w:rsidRPr="00C43AB4" w:rsidRDefault="001C5E57" w:rsidP="005E6794">
            <w:pPr>
              <w:contextualSpacing/>
              <w:rPr>
                <w:rFonts w:ascii="Calibri" w:hAnsi="Calibri" w:cs="Calibri"/>
                <w:b/>
                <w:sz w:val="20"/>
                <w:szCs w:val="20"/>
              </w:rPr>
            </w:pPr>
            <w:r w:rsidRPr="00C43AB4">
              <w:rPr>
                <w:rFonts w:ascii="Calibri" w:hAnsi="Calibri" w:cs="Calibri"/>
                <w:b/>
                <w:sz w:val="20"/>
                <w:szCs w:val="20"/>
              </w:rPr>
              <w:t>Definition</w:t>
            </w:r>
          </w:p>
        </w:tc>
        <w:tc>
          <w:tcPr>
            <w:tcW w:w="6582" w:type="dxa"/>
            <w:shd w:val="clear" w:color="auto" w:fill="FFFFFF" w:themeFill="background1"/>
          </w:tcPr>
          <w:p w:rsidR="001C5E57" w:rsidRDefault="001C5E57" w:rsidP="005E6794">
            <w:pPr>
              <w:contextualSpacing/>
            </w:pPr>
            <w:r>
              <w:rPr>
                <w:rFonts w:ascii="Calibri" w:eastAsia="Times New Roman" w:hAnsi="Calibri" w:cs="Calibri"/>
                <w:sz w:val="20"/>
                <w:szCs w:val="20"/>
                <w:lang w:eastAsia="en-AU"/>
              </w:rPr>
              <w:t>Numeracy is the</w:t>
            </w:r>
            <w:r w:rsidRPr="006878F4">
              <w:rPr>
                <w:rFonts w:ascii="Calibri" w:eastAsia="Times New Roman" w:hAnsi="Calibri" w:cs="Calibri"/>
                <w:sz w:val="20"/>
                <w:szCs w:val="20"/>
                <w:lang w:eastAsia="en-AU"/>
              </w:rPr>
              <w:t xml:space="preserve"> ability to understand and work with numbers. Basic numeracy skills consist of comprehending fundamental</w:t>
            </w:r>
            <w:r>
              <w:rPr>
                <w:rFonts w:ascii="Calibri" w:eastAsia="Times New Roman" w:hAnsi="Calibri" w:cs="Calibri"/>
                <w:sz w:val="20"/>
                <w:szCs w:val="20"/>
                <w:lang w:eastAsia="en-AU"/>
              </w:rPr>
              <w:t xml:space="preserve"> </w:t>
            </w:r>
            <w:r w:rsidRPr="006878F4">
              <w:rPr>
                <w:rFonts w:ascii="Calibri" w:eastAsia="Times New Roman" w:hAnsi="Calibri" w:cs="Calibri"/>
                <w:sz w:val="20"/>
                <w:szCs w:val="20"/>
                <w:lang w:eastAsia="en-AU"/>
              </w:rPr>
              <w:t>mathematics like addition, subtraction, multiplication, and division.</w:t>
            </w:r>
          </w:p>
        </w:tc>
      </w:tr>
      <w:tr w:rsidR="001C5E57" w:rsidTr="00614F3B">
        <w:tc>
          <w:tcPr>
            <w:tcW w:w="2660" w:type="dxa"/>
            <w:shd w:val="clear" w:color="auto" w:fill="FFFFFF" w:themeFill="background1"/>
          </w:tcPr>
          <w:p w:rsidR="001C5E57" w:rsidRDefault="001C5E57" w:rsidP="005E6794">
            <w:pPr>
              <w:contextualSpacing/>
              <w:rPr>
                <w:rFonts w:ascii="Calibri" w:hAnsi="Calibri" w:cs="Calibri"/>
                <w:b/>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1C5E57" w:rsidRDefault="001C5E57" w:rsidP="005E6794">
            <w:pPr>
              <w:contextualSpacing/>
              <w:rPr>
                <w:rFonts w:ascii="Calibri" w:hAnsi="Calibri" w:cs="Calibri"/>
                <w:b/>
                <w:sz w:val="20"/>
                <w:szCs w:val="20"/>
              </w:rPr>
            </w:pPr>
            <w:r w:rsidRPr="004A7776">
              <w:rPr>
                <w:rFonts w:ascii="Calibri" w:hAnsi="Calibri" w:cs="Calibri"/>
                <w:b/>
                <w:sz w:val="20"/>
                <w:szCs w:val="20"/>
              </w:rPr>
              <w:t>Program</w:t>
            </w:r>
            <w:r w:rsidR="00614F3B">
              <w:rPr>
                <w:rFonts w:ascii="Calibri" w:hAnsi="Calibri" w:cs="Calibri"/>
                <w:b/>
                <w:sz w:val="20"/>
                <w:szCs w:val="20"/>
              </w:rPr>
              <w:t xml:space="preserve"> task</w:t>
            </w:r>
            <w:r w:rsidRPr="004A7776">
              <w:rPr>
                <w:rFonts w:ascii="Calibri" w:hAnsi="Calibri" w:cs="Calibri"/>
                <w:b/>
                <w:sz w:val="20"/>
                <w:szCs w:val="20"/>
              </w:rPr>
              <w:t xml:space="preserve"> examples</w:t>
            </w:r>
          </w:p>
          <w:p w:rsidR="00FB542C" w:rsidRPr="004A7776" w:rsidRDefault="00FB542C" w:rsidP="005E6794">
            <w:pPr>
              <w:contextualSpacing/>
              <w:rPr>
                <w:rFonts w:ascii="Calibri" w:hAnsi="Calibri" w:cs="Calibri"/>
                <w:b/>
                <w:sz w:val="20"/>
                <w:szCs w:val="20"/>
              </w:rPr>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If no placement, please provide examples for laboratory/significant practical component</w:t>
            </w:r>
            <w:r w:rsidRPr="00E60CD8">
              <w:rPr>
                <w:rFonts w:ascii="Calibri" w:hAnsi="Calibri" w:cs="Calibri"/>
                <w:sz w:val="20"/>
                <w:szCs w:val="20"/>
              </w:rPr>
              <w:t>)</w:t>
            </w:r>
          </w:p>
        </w:tc>
        <w:tc>
          <w:tcPr>
            <w:tcW w:w="6582" w:type="dxa"/>
            <w:shd w:val="clear" w:color="auto" w:fill="EAF1DD" w:themeFill="accent3" w:themeFillTint="33"/>
          </w:tcPr>
          <w:p w:rsidR="001C5E57" w:rsidRPr="00E618BB" w:rsidRDefault="001C5E57" w:rsidP="005E6794">
            <w:pPr>
              <w:contextualSpacing/>
              <w:rPr>
                <w:rFonts w:eastAsia="Times New Roman" w:cstheme="minorHAnsi"/>
                <w:b/>
                <w:i/>
                <w:lang w:eastAsia="en-AU"/>
              </w:rPr>
            </w:pPr>
            <w:r w:rsidRPr="00E618BB">
              <w:rPr>
                <w:rFonts w:eastAsia="Times New Roman" w:cstheme="minorHAnsi"/>
                <w:b/>
                <w:i/>
                <w:lang w:eastAsia="en-AU"/>
              </w:rPr>
              <w:t>What do I need to be able to do?</w:t>
            </w:r>
          </w:p>
          <w:p w:rsidR="001C5E57" w:rsidRPr="00E618BB" w:rsidRDefault="00E618BB" w:rsidP="005E6794">
            <w:pPr>
              <w:contextualSpacing/>
              <w:rPr>
                <w:b/>
                <w:i/>
                <w:color w:val="595959" w:themeColor="text1" w:themeTint="A6"/>
                <w:sz w:val="20"/>
                <w:szCs w:val="20"/>
              </w:rPr>
            </w:pPr>
            <w:r w:rsidRPr="00E618BB">
              <w:rPr>
                <w:rFonts w:eastAsia="Times New Roman" w:cstheme="minorHAnsi"/>
                <w:b/>
                <w:sz w:val="20"/>
                <w:szCs w:val="20"/>
                <w:lang w:val="en-US" w:eastAsia="en-AU"/>
              </w:rPr>
              <w:t xml:space="preserve">Demonstrate and correctly apply mathematics knowledge and mathematical skills for </w:t>
            </w:r>
            <w:bookmarkStart w:id="2" w:name="_Hlk518401960"/>
            <w:r w:rsidRPr="00E618BB">
              <w:rPr>
                <w:rFonts w:eastAsia="Times New Roman" w:cstheme="minorHAnsi"/>
                <w:b/>
                <w:sz w:val="20"/>
                <w:szCs w:val="20"/>
                <w:lang w:val="en-US" w:eastAsia="en-AU"/>
              </w:rPr>
              <w:t>on-campus learning activities and</w:t>
            </w:r>
            <w:r w:rsidR="00F446F1">
              <w:rPr>
                <w:rFonts w:eastAsia="Times New Roman" w:cstheme="minorHAnsi"/>
                <w:b/>
                <w:sz w:val="20"/>
                <w:szCs w:val="20"/>
                <w:lang w:val="en-US" w:eastAsia="en-AU"/>
              </w:rPr>
              <w:t xml:space="preserve"> </w:t>
            </w:r>
            <w:r w:rsidR="00F446F1" w:rsidRPr="00F446F1">
              <w:rPr>
                <w:rFonts w:eastAsia="Times New Roman" w:cstheme="minorHAnsi"/>
                <w:b/>
                <w:color w:val="FF0000"/>
                <w:sz w:val="20"/>
                <w:szCs w:val="20"/>
                <w:lang w:val="en-US" w:eastAsia="en-AU"/>
              </w:rPr>
              <w:t>[insert name of placement]</w:t>
            </w:r>
            <w:r w:rsidRPr="00F446F1">
              <w:rPr>
                <w:rFonts w:eastAsia="Times New Roman" w:cstheme="minorHAnsi"/>
                <w:b/>
                <w:color w:val="FF0000"/>
                <w:sz w:val="20"/>
                <w:szCs w:val="20"/>
                <w:lang w:val="en-US" w:eastAsia="en-AU"/>
              </w:rPr>
              <w:t xml:space="preserve"> </w:t>
            </w:r>
            <w:r w:rsidRPr="00E618BB">
              <w:rPr>
                <w:b/>
                <w:sz w:val="20"/>
                <w:szCs w:val="20"/>
                <w:lang w:eastAsia="en-AU"/>
              </w:rPr>
              <w:t>tasks</w:t>
            </w:r>
            <w:bookmarkEnd w:id="2"/>
          </w:p>
          <w:p w:rsidR="001C5E57" w:rsidRPr="00E618BB" w:rsidRDefault="00E618BB" w:rsidP="00E618BB">
            <w:pPr>
              <w:pStyle w:val="NoSpacing"/>
              <w:rPr>
                <w:b/>
                <w:sz w:val="20"/>
                <w:szCs w:val="20"/>
                <w:lang w:eastAsia="en-AU"/>
              </w:rPr>
            </w:pPr>
            <w:r w:rsidRPr="00E618BB">
              <w:rPr>
                <w:rFonts w:eastAsia="Times New Roman" w:cstheme="minorHAnsi"/>
                <w:b/>
                <w:sz w:val="20"/>
                <w:szCs w:val="20"/>
                <w:lang w:val="en-US" w:eastAsia="en-AU"/>
              </w:rPr>
              <w:t xml:space="preserve">In </w:t>
            </w:r>
            <w:r w:rsidRPr="00E618BB">
              <w:rPr>
                <w:rFonts w:eastAsia="Times New Roman" w:cstheme="minorHAnsi"/>
                <w:b/>
                <w:color w:val="FF0000"/>
                <w:sz w:val="20"/>
                <w:szCs w:val="20"/>
                <w:lang w:val="en-US" w:eastAsia="en-AU"/>
              </w:rPr>
              <w:t>[insert name of setting</w:t>
            </w:r>
            <w:r w:rsidR="00F476DA">
              <w:rPr>
                <w:rFonts w:eastAsia="Times New Roman" w:cstheme="minorHAnsi"/>
                <w:b/>
                <w:color w:val="FF0000"/>
                <w:sz w:val="20"/>
                <w:szCs w:val="20"/>
                <w:lang w:val="en-US" w:eastAsia="en-AU"/>
              </w:rPr>
              <w:t>/environment</w:t>
            </w:r>
            <w:r w:rsidRPr="00E618BB">
              <w:rPr>
                <w:rFonts w:eastAsia="Times New Roman" w:cstheme="minorHAnsi"/>
                <w:b/>
                <w:color w:val="FF0000"/>
                <w:sz w:val="20"/>
                <w:szCs w:val="20"/>
                <w:lang w:val="en-US" w:eastAsia="en-AU"/>
              </w:rPr>
              <w:t xml:space="preserve">] </w:t>
            </w:r>
            <w:r w:rsidRPr="00E618BB">
              <w:rPr>
                <w:rFonts w:eastAsia="Times New Roman" w:cstheme="minorHAnsi"/>
                <w:b/>
                <w:sz w:val="20"/>
                <w:szCs w:val="20"/>
                <w:lang w:val="en-US" w:eastAsia="en-AU"/>
              </w:rPr>
              <w:t xml:space="preserve">and on-campus learning activities, </w:t>
            </w:r>
            <w:r w:rsidRPr="00E618BB">
              <w:rPr>
                <w:b/>
                <w:sz w:val="20"/>
                <w:szCs w:val="20"/>
                <w:lang w:eastAsia="en-AU"/>
              </w:rPr>
              <w:t>tasks</w:t>
            </w:r>
            <w:r w:rsidRPr="00E618BB">
              <w:rPr>
                <w:b/>
                <w:sz w:val="20"/>
                <w:szCs w:val="20"/>
              </w:rPr>
              <w:t xml:space="preserve"> which </w:t>
            </w:r>
            <w:r w:rsidRPr="00E618BB">
              <w:rPr>
                <w:b/>
                <w:sz w:val="20"/>
                <w:szCs w:val="20"/>
                <w:lang w:eastAsia="en-AU"/>
              </w:rPr>
              <w:t>require your use of number skills include:</w:t>
            </w:r>
          </w:p>
          <w:p w:rsidR="001C5E57" w:rsidRPr="00E618BB" w:rsidRDefault="001C5E57" w:rsidP="005E6794">
            <w:pPr>
              <w:contextualSpacing/>
              <w:rPr>
                <w:color w:val="FF0000"/>
              </w:rPr>
            </w:pPr>
            <w:r w:rsidRPr="00E618BB">
              <w:rPr>
                <w:color w:val="FF0000"/>
              </w:rPr>
              <w:t>•</w:t>
            </w:r>
            <w:r w:rsidRPr="00E618BB">
              <w:rPr>
                <w:color w:val="FF0000"/>
              </w:rPr>
              <w:tab/>
              <w:t xml:space="preserve">                                                                                                                                   </w:t>
            </w:r>
          </w:p>
          <w:p w:rsidR="00F476DA" w:rsidRDefault="001C5E57" w:rsidP="005E6794">
            <w:pPr>
              <w:contextualSpacing/>
              <w:rPr>
                <w:color w:val="FF0000"/>
              </w:rPr>
            </w:pPr>
            <w:r w:rsidRPr="00E618BB">
              <w:rPr>
                <w:color w:val="FF0000"/>
              </w:rPr>
              <w:t>•</w:t>
            </w:r>
            <w:r w:rsidRPr="00E618BB">
              <w:rPr>
                <w:color w:val="FF0000"/>
              </w:rPr>
              <w:tab/>
              <w:t xml:space="preserve">                                                                                                                  •</w:t>
            </w:r>
          </w:p>
          <w:p w:rsidR="00F476DA" w:rsidRPr="00F476DA" w:rsidRDefault="00F476DA" w:rsidP="008B60E1">
            <w:pPr>
              <w:shd w:val="clear" w:color="auto" w:fill="EAF1DD" w:themeFill="accent3" w:themeFillTint="33"/>
              <w:spacing w:before="100" w:beforeAutospacing="1" w:after="100" w:afterAutospacing="1" w:line="270" w:lineRule="atLeast"/>
              <w:ind w:right="150"/>
              <w:contextualSpacing/>
              <w:rPr>
                <w:b/>
                <w:color w:val="FF0000"/>
                <w:sz w:val="20"/>
                <w:szCs w:val="20"/>
              </w:rPr>
            </w:pPr>
            <w:r>
              <w:rPr>
                <w:rFonts w:eastAsia="Times New Roman" w:cstheme="minorHAnsi"/>
                <w:b/>
                <w:color w:val="FF0000"/>
                <w:sz w:val="20"/>
                <w:szCs w:val="20"/>
                <w:lang w:eastAsia="en-AU"/>
              </w:rPr>
              <w:t>[</w:t>
            </w:r>
            <w:r w:rsidR="00F446F1">
              <w:rPr>
                <w:rFonts w:eastAsia="Times New Roman" w:cstheme="minorHAnsi"/>
                <w:b/>
                <w:color w:val="FF0000"/>
                <w:sz w:val="20"/>
                <w:szCs w:val="20"/>
                <w:lang w:eastAsia="en-AU"/>
              </w:rPr>
              <w:t>If applicable include</w:t>
            </w:r>
            <w:r w:rsidRPr="00F476DA">
              <w:rPr>
                <w:rFonts w:eastAsia="Times New Roman" w:cstheme="minorHAnsi"/>
                <w:b/>
                <w:color w:val="FF0000"/>
                <w:sz w:val="20"/>
                <w:szCs w:val="20"/>
                <w:lang w:eastAsia="en-AU"/>
              </w:rPr>
              <w:t>: The ability to read, understand and interpret written information is fundamental to working in a [insert name of setting/environment] in a safe manner.]</w:t>
            </w:r>
          </w:p>
          <w:p w:rsidR="001C5E57" w:rsidRDefault="001C5E57" w:rsidP="005E6794">
            <w:pPr>
              <w:contextualSpacing/>
            </w:pPr>
            <w:r w:rsidRPr="00D66CE3">
              <w:rPr>
                <w:color w:val="C0504D" w:themeColor="accent2"/>
              </w:rPr>
              <w:tab/>
            </w:r>
          </w:p>
        </w:tc>
      </w:tr>
      <w:tr w:rsidR="001C5E57" w:rsidTr="008B60E1">
        <w:tc>
          <w:tcPr>
            <w:tcW w:w="2660" w:type="dxa"/>
            <w:shd w:val="clear" w:color="auto" w:fill="FFFFFF" w:themeFill="background1"/>
          </w:tcPr>
          <w:p w:rsidR="001C5E57" w:rsidRPr="00675DE6" w:rsidRDefault="001C5E57" w:rsidP="005E6794">
            <w:pPr>
              <w:contextualSpacing/>
              <w:rPr>
                <w:rFonts w:cstheme="minorHAnsi"/>
                <w:b/>
                <w:sz w:val="20"/>
                <w:szCs w:val="20"/>
              </w:rPr>
            </w:pPr>
            <w:r w:rsidRPr="00675DE6">
              <w:rPr>
                <w:rFonts w:cstheme="minorHAnsi"/>
                <w:b/>
                <w:sz w:val="20"/>
                <w:szCs w:val="20"/>
              </w:rPr>
              <w:t>Reasonable Adjustments</w:t>
            </w:r>
          </w:p>
        </w:tc>
        <w:tc>
          <w:tcPr>
            <w:tcW w:w="6582" w:type="dxa"/>
            <w:shd w:val="clear" w:color="auto" w:fill="FFFFFF" w:themeFill="background1"/>
          </w:tcPr>
          <w:p w:rsidR="001C5E57" w:rsidRPr="00CE7075" w:rsidRDefault="001C5E57" w:rsidP="005E6794">
            <w:pPr>
              <w:pStyle w:val="NoSpacing"/>
              <w:rPr>
                <w:b/>
                <w:i/>
              </w:rPr>
            </w:pPr>
            <w:r w:rsidRPr="00DE31F2">
              <w:rPr>
                <w:b/>
                <w:i/>
                <w:lang w:eastAsia="en-AU"/>
              </w:rPr>
              <w:t>What adjustments to my study conditions can I access?</w:t>
            </w:r>
          </w:p>
          <w:p w:rsidR="001C5E57" w:rsidRPr="00CE7075" w:rsidRDefault="001C5E57" w:rsidP="005E6794">
            <w:pPr>
              <w:pStyle w:val="NoSpacing"/>
              <w:rPr>
                <w:b/>
                <w:i/>
              </w:rPr>
            </w:pPr>
            <w:r w:rsidRPr="00CE7075">
              <w:rPr>
                <w:rFonts w:ascii="Calibri" w:hAnsi="Calibri" w:cs="Calibri"/>
                <w:sz w:val="20"/>
                <w:szCs w:val="20"/>
              </w:rPr>
              <w:t xml:space="preserve">A range of adjustments can be organised through the </w:t>
            </w:r>
            <w:hyperlink r:id="rId19" w:history="1">
              <w:r w:rsidRPr="00CE7075">
                <w:rPr>
                  <w:rFonts w:ascii="Calibri" w:hAnsi="Calibri" w:cs="Calibri"/>
                  <w:color w:val="0000FF"/>
                  <w:sz w:val="20"/>
                  <w:szCs w:val="20"/>
                  <w:u w:val="single"/>
                </w:rPr>
                <w:t>Equitable Learning Services</w:t>
              </w:r>
            </w:hyperlink>
            <w:r>
              <w:rPr>
                <w:rFonts w:ascii="Calibri" w:hAnsi="Calibri" w:cs="Calibri"/>
                <w:color w:val="0000FF"/>
                <w:sz w:val="20"/>
                <w:szCs w:val="20"/>
                <w:u w:val="single"/>
              </w:rPr>
              <w:t xml:space="preserve"> </w:t>
            </w:r>
            <w:r w:rsidRPr="00CE7075">
              <w:rPr>
                <w:rFonts w:ascii="Calibri" w:hAnsi="Calibri" w:cs="Calibri"/>
                <w:sz w:val="20"/>
                <w:szCs w:val="20"/>
              </w:rPr>
              <w:t xml:space="preserve">(ELS). Contact the ELS to discuss what adjustments may be helpful to you.  </w:t>
            </w:r>
          </w:p>
          <w:p w:rsidR="001C5E57" w:rsidRDefault="001C5E57" w:rsidP="005E6794">
            <w:pPr>
              <w:contextualSpacing/>
            </w:pPr>
            <w:r>
              <w:rPr>
                <w:rFonts w:eastAsia="Times New Roman" w:cstheme="minorHAnsi"/>
                <w:sz w:val="20"/>
                <w:szCs w:val="20"/>
                <w:lang w:eastAsia="en-AU"/>
              </w:rPr>
              <w:t>You</w:t>
            </w:r>
            <w:r w:rsidRPr="006878F4">
              <w:rPr>
                <w:rFonts w:eastAsia="Times New Roman" w:cstheme="minorHAnsi"/>
                <w:sz w:val="20"/>
                <w:szCs w:val="20"/>
                <w:lang w:eastAsia="en-AU"/>
              </w:rPr>
              <w:t xml:space="preserve"> may use specialised software to support </w:t>
            </w:r>
            <w:r>
              <w:rPr>
                <w:rFonts w:eastAsia="Times New Roman" w:cstheme="minorHAnsi"/>
                <w:sz w:val="20"/>
                <w:szCs w:val="20"/>
                <w:lang w:eastAsia="en-AU"/>
              </w:rPr>
              <w:t>your</w:t>
            </w:r>
            <w:r w:rsidRPr="006878F4">
              <w:rPr>
                <w:rFonts w:eastAsia="Times New Roman" w:cstheme="minorHAnsi"/>
                <w:sz w:val="20"/>
                <w:szCs w:val="20"/>
                <w:lang w:eastAsia="en-AU"/>
              </w:rPr>
              <w:t xml:space="preserve"> literacy for on-campus learning activities. The appropriateness and practicality of using such software during </w:t>
            </w:r>
            <w:r>
              <w:rPr>
                <w:rFonts w:eastAsia="Times New Roman" w:cstheme="minorHAnsi"/>
                <w:sz w:val="20"/>
                <w:szCs w:val="20"/>
                <w:lang w:eastAsia="en-AU"/>
              </w:rPr>
              <w:t>professional experience placement</w:t>
            </w:r>
            <w:r w:rsidRPr="006878F4">
              <w:rPr>
                <w:rFonts w:eastAsia="Times New Roman" w:cstheme="minorHAnsi"/>
                <w:sz w:val="20"/>
                <w:szCs w:val="20"/>
                <w:lang w:eastAsia="en-AU"/>
              </w:rPr>
              <w:t xml:space="preserve">s may vary between placements and should be discussed with the </w:t>
            </w:r>
            <w:r>
              <w:rPr>
                <w:rFonts w:eastAsia="Times New Roman" w:cstheme="minorHAnsi"/>
                <w:sz w:val="20"/>
                <w:szCs w:val="20"/>
                <w:lang w:eastAsia="en-AU"/>
              </w:rPr>
              <w:t xml:space="preserve">placement coordinator prior </w:t>
            </w:r>
            <w:r w:rsidRPr="006878F4">
              <w:rPr>
                <w:rFonts w:eastAsia="Times New Roman" w:cstheme="minorHAnsi"/>
                <w:sz w:val="20"/>
                <w:szCs w:val="20"/>
                <w:lang w:eastAsia="en-AU"/>
              </w:rPr>
              <w:t>to commencing placement.</w:t>
            </w:r>
          </w:p>
        </w:tc>
      </w:tr>
    </w:tbl>
    <w:p w:rsidR="001C5E57" w:rsidRDefault="001C5E57" w:rsidP="001C5E57">
      <w:pPr>
        <w:contextualSpacing/>
      </w:pPr>
    </w:p>
    <w:tbl>
      <w:tblPr>
        <w:tblStyle w:val="TableGrid"/>
        <w:tblW w:w="11706" w:type="dxa"/>
        <w:tblLook w:val="04A0" w:firstRow="1" w:lastRow="0" w:firstColumn="1" w:lastColumn="0" w:noHBand="0" w:noVBand="1"/>
      </w:tblPr>
      <w:tblGrid>
        <w:gridCol w:w="2660"/>
        <w:gridCol w:w="6582"/>
        <w:gridCol w:w="2464"/>
      </w:tblGrid>
      <w:tr w:rsidR="001C5E57" w:rsidTr="008B60E1">
        <w:tc>
          <w:tcPr>
            <w:tcW w:w="2660" w:type="dxa"/>
            <w:shd w:val="clear" w:color="auto" w:fill="FFFFFF" w:themeFill="background1"/>
          </w:tcPr>
          <w:p w:rsidR="001C5E57" w:rsidRPr="00C43AB4" w:rsidRDefault="001C5E57" w:rsidP="005E6794">
            <w:pPr>
              <w:contextualSpacing/>
              <w:rPr>
                <w:rFonts w:cstheme="minorHAnsi"/>
                <w:b/>
                <w:sz w:val="20"/>
                <w:szCs w:val="20"/>
              </w:rPr>
            </w:pPr>
            <w:r w:rsidRPr="00C43AB4">
              <w:rPr>
                <w:rFonts w:cstheme="minorHAnsi"/>
                <w:b/>
                <w:sz w:val="20"/>
                <w:szCs w:val="20"/>
              </w:rPr>
              <w:t>Functional area</w:t>
            </w:r>
          </w:p>
        </w:tc>
        <w:tc>
          <w:tcPr>
            <w:tcW w:w="6582" w:type="dxa"/>
            <w:shd w:val="clear" w:color="auto" w:fill="FFFFFF" w:themeFill="background1"/>
          </w:tcPr>
          <w:p w:rsidR="001C5E57" w:rsidRPr="006878F4" w:rsidRDefault="001C5E57" w:rsidP="005E6794">
            <w:pPr>
              <w:rPr>
                <w:b/>
              </w:rPr>
            </w:pPr>
            <w:r w:rsidRPr="006878F4">
              <w:rPr>
                <w:b/>
              </w:rPr>
              <w:t>Concentration, Memory and Problem Solving</w:t>
            </w:r>
          </w:p>
        </w:tc>
        <w:tc>
          <w:tcPr>
            <w:tcW w:w="2464" w:type="dxa"/>
            <w:tcBorders>
              <w:top w:val="nil"/>
              <w:bottom w:val="nil"/>
            </w:tcBorders>
          </w:tcPr>
          <w:p w:rsidR="001C5E57" w:rsidRPr="00873396" w:rsidRDefault="001C5E57" w:rsidP="005E6794">
            <w:pPr>
              <w:spacing w:after="280"/>
              <w:ind w:right="150"/>
              <w:rPr>
                <w:rFonts w:ascii="Calibri" w:hAnsi="Calibri" w:cs="Calibri"/>
                <w:sz w:val="20"/>
                <w:szCs w:val="20"/>
              </w:rPr>
            </w:pPr>
          </w:p>
        </w:tc>
      </w:tr>
      <w:tr w:rsidR="001C5E57" w:rsidTr="00614F3B">
        <w:trPr>
          <w:gridAfter w:val="1"/>
          <w:wAfter w:w="2464" w:type="dxa"/>
        </w:trPr>
        <w:tc>
          <w:tcPr>
            <w:tcW w:w="2660" w:type="dxa"/>
            <w:shd w:val="clear" w:color="auto" w:fill="FFFFFF" w:themeFill="background1"/>
          </w:tcPr>
          <w:p w:rsidR="001C5E57" w:rsidRDefault="001C5E57" w:rsidP="005E6794">
            <w:pPr>
              <w:contextualSpacing/>
              <w:rPr>
                <w:rFonts w:ascii="Calibri" w:hAnsi="Calibri" w:cs="Calibri"/>
                <w:b/>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1C5E57" w:rsidRDefault="001C5E57" w:rsidP="005E6794">
            <w:pPr>
              <w:contextualSpacing/>
              <w:rPr>
                <w:rFonts w:ascii="Calibri" w:hAnsi="Calibri" w:cs="Calibri"/>
                <w:b/>
                <w:sz w:val="20"/>
                <w:szCs w:val="20"/>
              </w:rPr>
            </w:pPr>
            <w:r w:rsidRPr="004A7776">
              <w:rPr>
                <w:rFonts w:ascii="Calibri" w:hAnsi="Calibri" w:cs="Calibri"/>
                <w:b/>
                <w:sz w:val="20"/>
                <w:szCs w:val="20"/>
              </w:rPr>
              <w:t xml:space="preserve">Program </w:t>
            </w:r>
            <w:r w:rsidR="00614F3B">
              <w:rPr>
                <w:rFonts w:ascii="Calibri" w:hAnsi="Calibri" w:cs="Calibri"/>
                <w:b/>
                <w:sz w:val="20"/>
                <w:szCs w:val="20"/>
              </w:rPr>
              <w:t xml:space="preserve">task </w:t>
            </w:r>
            <w:r w:rsidRPr="004A7776">
              <w:rPr>
                <w:rFonts w:ascii="Calibri" w:hAnsi="Calibri" w:cs="Calibri"/>
                <w:b/>
                <w:sz w:val="20"/>
                <w:szCs w:val="20"/>
              </w:rPr>
              <w:t>examples</w:t>
            </w:r>
          </w:p>
          <w:p w:rsidR="00FB542C" w:rsidRDefault="00FB542C" w:rsidP="005E6794">
            <w:pPr>
              <w:contextualSpacing/>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If no placement, please provide examples for laboratory/significant practical component</w:t>
            </w:r>
            <w:r w:rsidRPr="00E60CD8">
              <w:rPr>
                <w:rFonts w:ascii="Calibri" w:hAnsi="Calibri" w:cs="Calibri"/>
                <w:sz w:val="20"/>
                <w:szCs w:val="20"/>
              </w:rPr>
              <w:t>)</w:t>
            </w:r>
          </w:p>
        </w:tc>
        <w:tc>
          <w:tcPr>
            <w:tcW w:w="6582" w:type="dxa"/>
            <w:shd w:val="clear" w:color="auto" w:fill="EAF1DD" w:themeFill="accent3" w:themeFillTint="33"/>
          </w:tcPr>
          <w:p w:rsidR="001C5E57" w:rsidRPr="00F476DA" w:rsidRDefault="001C5E57" w:rsidP="005E6794">
            <w:pPr>
              <w:contextualSpacing/>
              <w:rPr>
                <w:rFonts w:ascii="Calibri" w:eastAsia="Times New Roman" w:hAnsi="Calibri" w:cs="Calibri"/>
                <w:b/>
                <w:i/>
                <w:lang w:eastAsia="en-AU"/>
              </w:rPr>
            </w:pPr>
            <w:r w:rsidRPr="00F476DA">
              <w:rPr>
                <w:rFonts w:ascii="Calibri" w:eastAsia="Times New Roman" w:hAnsi="Calibri" w:cs="Calibri"/>
                <w:b/>
                <w:i/>
                <w:lang w:eastAsia="en-AU"/>
              </w:rPr>
              <w:t>What do I need to be able to do?</w:t>
            </w:r>
          </w:p>
          <w:p w:rsidR="00F476DA" w:rsidRPr="00F446F1" w:rsidRDefault="00F476DA" w:rsidP="00F476DA">
            <w:pPr>
              <w:pStyle w:val="NoSpacing"/>
              <w:rPr>
                <w:b/>
                <w:sz w:val="20"/>
                <w:szCs w:val="20"/>
                <w:lang w:eastAsia="en-AU"/>
              </w:rPr>
            </w:pPr>
            <w:r w:rsidRPr="00F446F1">
              <w:rPr>
                <w:b/>
                <w:sz w:val="20"/>
                <w:szCs w:val="20"/>
                <w:lang w:eastAsia="en-AU"/>
              </w:rPr>
              <w:t xml:space="preserve">Correctly use and apply knowledge of theory, research, and practice gained from on-campus learning to </w:t>
            </w:r>
            <w:r w:rsidR="00F446F1" w:rsidRPr="00F446F1">
              <w:rPr>
                <w:b/>
                <w:color w:val="FF0000"/>
                <w:sz w:val="20"/>
                <w:szCs w:val="20"/>
                <w:lang w:eastAsia="en-AU"/>
              </w:rPr>
              <w:t>[insert name of setting/environment]</w:t>
            </w:r>
            <w:r w:rsidRPr="00F446F1">
              <w:rPr>
                <w:b/>
                <w:color w:val="FF0000"/>
                <w:sz w:val="20"/>
                <w:szCs w:val="20"/>
                <w:lang w:eastAsia="en-AU"/>
              </w:rPr>
              <w:t xml:space="preserve"> </w:t>
            </w:r>
            <w:r w:rsidRPr="00F446F1">
              <w:rPr>
                <w:b/>
                <w:sz w:val="20"/>
                <w:szCs w:val="20"/>
                <w:lang w:eastAsia="en-AU"/>
              </w:rPr>
              <w:t xml:space="preserve">during your </w:t>
            </w:r>
            <w:r w:rsidR="00F446F1" w:rsidRPr="00F446F1">
              <w:rPr>
                <w:b/>
                <w:color w:val="FF0000"/>
                <w:sz w:val="20"/>
                <w:szCs w:val="20"/>
                <w:lang w:eastAsia="en-AU"/>
              </w:rPr>
              <w:t>[insert name of</w:t>
            </w:r>
            <w:r w:rsidRPr="00F446F1">
              <w:rPr>
                <w:b/>
                <w:color w:val="FF0000"/>
                <w:sz w:val="20"/>
                <w:szCs w:val="20"/>
                <w:lang w:eastAsia="en-AU"/>
              </w:rPr>
              <w:t xml:space="preserve"> placement</w:t>
            </w:r>
            <w:r w:rsidR="00F446F1" w:rsidRPr="00F446F1">
              <w:rPr>
                <w:b/>
                <w:color w:val="FF0000"/>
                <w:sz w:val="20"/>
                <w:szCs w:val="20"/>
                <w:lang w:eastAsia="en-AU"/>
              </w:rPr>
              <w:t>]</w:t>
            </w:r>
            <w:r w:rsidRPr="00F446F1">
              <w:rPr>
                <w:b/>
                <w:color w:val="FF0000"/>
                <w:sz w:val="20"/>
                <w:szCs w:val="20"/>
                <w:lang w:eastAsia="en-AU"/>
              </w:rPr>
              <w:t xml:space="preserve"> </w:t>
            </w:r>
          </w:p>
          <w:p w:rsidR="001C5E57" w:rsidRPr="00F446F1" w:rsidRDefault="00F476DA" w:rsidP="00F476DA">
            <w:pPr>
              <w:pStyle w:val="NoSpacing"/>
              <w:rPr>
                <w:b/>
                <w:sz w:val="20"/>
                <w:szCs w:val="20"/>
                <w:lang w:eastAsia="en-AU"/>
              </w:rPr>
            </w:pPr>
            <w:r w:rsidRPr="00F446F1">
              <w:rPr>
                <w:b/>
                <w:sz w:val="20"/>
                <w:szCs w:val="20"/>
                <w:lang w:eastAsia="en-AU"/>
              </w:rPr>
              <w:t xml:space="preserve">In the </w:t>
            </w:r>
            <w:r w:rsidR="00F446F1" w:rsidRPr="00F446F1">
              <w:rPr>
                <w:b/>
                <w:color w:val="FF0000"/>
                <w:sz w:val="20"/>
                <w:szCs w:val="20"/>
                <w:lang w:eastAsia="en-AU"/>
              </w:rPr>
              <w:t>[name of setting/environment]</w:t>
            </w:r>
            <w:r w:rsidRPr="00F446F1">
              <w:rPr>
                <w:b/>
                <w:color w:val="FF0000"/>
                <w:sz w:val="20"/>
                <w:szCs w:val="20"/>
                <w:lang w:eastAsia="en-AU"/>
              </w:rPr>
              <w:t xml:space="preserve">, </w:t>
            </w:r>
            <w:r w:rsidRPr="00F446F1">
              <w:rPr>
                <w:b/>
                <w:sz w:val="20"/>
                <w:szCs w:val="20"/>
                <w:lang w:eastAsia="en-AU"/>
              </w:rPr>
              <w:t>tasks</w:t>
            </w:r>
            <w:r w:rsidR="00F446F1">
              <w:rPr>
                <w:b/>
                <w:sz w:val="20"/>
                <w:szCs w:val="20"/>
                <w:lang w:eastAsia="en-AU"/>
              </w:rPr>
              <w:t xml:space="preserve"> using your concentration, memory and problem solving abilities</w:t>
            </w:r>
            <w:r w:rsidRPr="00F446F1">
              <w:rPr>
                <w:b/>
                <w:sz w:val="20"/>
                <w:szCs w:val="20"/>
                <w:lang w:eastAsia="en-AU"/>
              </w:rPr>
              <w:t xml:space="preserve"> include:</w:t>
            </w:r>
          </w:p>
          <w:p w:rsidR="001C5E57" w:rsidRPr="00F476DA" w:rsidRDefault="001C5E57" w:rsidP="005E6794">
            <w:pPr>
              <w:contextualSpacing/>
              <w:rPr>
                <w:color w:val="FF0000"/>
              </w:rPr>
            </w:pPr>
            <w:r w:rsidRPr="00F476DA">
              <w:rPr>
                <w:color w:val="FF0000"/>
              </w:rPr>
              <w:t>•</w:t>
            </w:r>
            <w:r w:rsidRPr="00F476DA">
              <w:rPr>
                <w:color w:val="FF0000"/>
              </w:rPr>
              <w:tab/>
              <w:t xml:space="preserve">                                                                                                                                   </w:t>
            </w:r>
          </w:p>
          <w:p w:rsidR="001C5E57" w:rsidRPr="00C43AB4" w:rsidRDefault="001C5E57" w:rsidP="005E6794">
            <w:pPr>
              <w:contextualSpacing/>
              <w:rPr>
                <w:color w:val="C0504D" w:themeColor="accent2"/>
              </w:rPr>
            </w:pPr>
            <w:r w:rsidRPr="00F476DA">
              <w:rPr>
                <w:color w:val="FF0000"/>
              </w:rPr>
              <w:t>•</w:t>
            </w:r>
            <w:r w:rsidRPr="00F476DA">
              <w:rPr>
                <w:color w:val="FF0000"/>
              </w:rPr>
              <w:tab/>
              <w:t xml:space="preserve">                                                                                                                  •</w:t>
            </w:r>
            <w:r w:rsidRPr="00C43AB4">
              <w:rPr>
                <w:color w:val="C0504D" w:themeColor="accent2"/>
              </w:rPr>
              <w:tab/>
            </w:r>
          </w:p>
        </w:tc>
      </w:tr>
      <w:tr w:rsidR="001C5E57" w:rsidTr="008B60E1">
        <w:trPr>
          <w:gridAfter w:val="1"/>
          <w:wAfter w:w="2464" w:type="dxa"/>
        </w:trPr>
        <w:tc>
          <w:tcPr>
            <w:tcW w:w="2660" w:type="dxa"/>
            <w:shd w:val="clear" w:color="auto" w:fill="FFFFFF" w:themeFill="background1"/>
          </w:tcPr>
          <w:p w:rsidR="001C5E57" w:rsidRPr="00C43AB4" w:rsidRDefault="001C5E57" w:rsidP="005E6794">
            <w:pPr>
              <w:contextualSpacing/>
              <w:rPr>
                <w:rFonts w:ascii="Calibri" w:hAnsi="Calibri" w:cs="Calibri"/>
                <w:b/>
                <w:sz w:val="20"/>
                <w:szCs w:val="20"/>
              </w:rPr>
            </w:pPr>
            <w:r w:rsidRPr="00C43AB4">
              <w:rPr>
                <w:rFonts w:ascii="Calibri" w:hAnsi="Calibri" w:cs="Calibri"/>
                <w:b/>
                <w:sz w:val="20"/>
                <w:szCs w:val="20"/>
              </w:rPr>
              <w:t>Reasonable Adjustments</w:t>
            </w:r>
          </w:p>
        </w:tc>
        <w:tc>
          <w:tcPr>
            <w:tcW w:w="6582" w:type="dxa"/>
            <w:shd w:val="clear" w:color="auto" w:fill="FFFFFF" w:themeFill="background1"/>
          </w:tcPr>
          <w:p w:rsidR="001C5E57" w:rsidRDefault="001C5E57" w:rsidP="005E6794">
            <w:pPr>
              <w:pStyle w:val="NoSpacing"/>
              <w:rPr>
                <w:b/>
                <w:i/>
                <w:lang w:eastAsia="en-AU"/>
              </w:rPr>
            </w:pPr>
            <w:r w:rsidRPr="00DE31F2">
              <w:rPr>
                <w:b/>
                <w:i/>
                <w:lang w:eastAsia="en-AU"/>
              </w:rPr>
              <w:t>What adjustments to my study conditions can I access?</w:t>
            </w:r>
          </w:p>
          <w:p w:rsidR="001C5E57" w:rsidRPr="00CE7075" w:rsidRDefault="001C5E57" w:rsidP="005E6794">
            <w:pPr>
              <w:pStyle w:val="NoSpacing"/>
              <w:rPr>
                <w:b/>
                <w:i/>
              </w:rPr>
            </w:pPr>
            <w:r w:rsidRPr="00CE7075">
              <w:rPr>
                <w:rFonts w:ascii="Calibri" w:hAnsi="Calibri" w:cs="Calibri"/>
                <w:sz w:val="20"/>
                <w:szCs w:val="20"/>
              </w:rPr>
              <w:t xml:space="preserve">A range of adjustments can be organised through the </w:t>
            </w:r>
            <w:hyperlink r:id="rId20" w:history="1">
              <w:r w:rsidRPr="00CE7075">
                <w:rPr>
                  <w:rFonts w:ascii="Calibri" w:hAnsi="Calibri" w:cs="Calibri"/>
                  <w:color w:val="0000FF"/>
                  <w:sz w:val="20"/>
                  <w:szCs w:val="20"/>
                  <w:u w:val="single"/>
                </w:rPr>
                <w:t>Equitable Learning Services</w:t>
              </w:r>
            </w:hyperlink>
            <w:r>
              <w:rPr>
                <w:rFonts w:ascii="Calibri" w:hAnsi="Calibri" w:cs="Calibri"/>
                <w:color w:val="0000FF"/>
                <w:sz w:val="20"/>
                <w:szCs w:val="20"/>
                <w:u w:val="single"/>
              </w:rPr>
              <w:t xml:space="preserve"> </w:t>
            </w:r>
            <w:r w:rsidRPr="00CE7075">
              <w:rPr>
                <w:rFonts w:ascii="Calibri" w:hAnsi="Calibri" w:cs="Calibri"/>
                <w:sz w:val="20"/>
                <w:szCs w:val="20"/>
              </w:rPr>
              <w:t xml:space="preserve">(ELS). Contact the ELS to discuss what adjustments may be helpful to you.  </w:t>
            </w:r>
          </w:p>
          <w:p w:rsidR="001C5E57" w:rsidRPr="009B2348" w:rsidRDefault="001C5E57" w:rsidP="005E6794">
            <w:pPr>
              <w:rPr>
                <w:rFonts w:eastAsia="Times New Roman" w:cstheme="minorHAnsi"/>
                <w:sz w:val="20"/>
                <w:szCs w:val="20"/>
                <w:lang w:eastAsia="en-AU"/>
              </w:rPr>
            </w:pPr>
            <w:r>
              <w:rPr>
                <w:rFonts w:eastAsia="Times New Roman" w:cstheme="minorHAnsi"/>
                <w:sz w:val="20"/>
                <w:szCs w:val="20"/>
                <w:lang w:eastAsia="en-AU"/>
              </w:rPr>
              <w:t>You</w:t>
            </w:r>
            <w:r w:rsidRPr="00873396">
              <w:rPr>
                <w:rFonts w:eastAsia="Times New Roman" w:cstheme="minorHAnsi"/>
                <w:sz w:val="20"/>
                <w:szCs w:val="20"/>
                <w:lang w:eastAsia="en-AU"/>
              </w:rPr>
              <w:t xml:space="preserve"> may use assistive technology and strategies such as rest breaks to support </w:t>
            </w:r>
            <w:r>
              <w:rPr>
                <w:rFonts w:eastAsia="Times New Roman" w:cstheme="minorHAnsi"/>
                <w:sz w:val="20"/>
                <w:szCs w:val="20"/>
                <w:lang w:eastAsia="en-AU"/>
              </w:rPr>
              <w:t>your</w:t>
            </w:r>
            <w:r w:rsidRPr="00873396">
              <w:rPr>
                <w:rFonts w:eastAsia="Times New Roman" w:cstheme="minorHAnsi"/>
                <w:sz w:val="20"/>
                <w:szCs w:val="20"/>
                <w:lang w:eastAsia="en-AU"/>
              </w:rPr>
              <w:t xml:space="preserve"> memory, planning and organisation in the on- campus learning environment. The use of these strategies during placement should be discussed with the Placement Coordinator</w:t>
            </w:r>
            <w:r>
              <w:rPr>
                <w:rFonts w:eastAsia="Times New Roman" w:cstheme="minorHAnsi"/>
                <w:sz w:val="20"/>
                <w:szCs w:val="20"/>
                <w:lang w:eastAsia="en-AU"/>
              </w:rPr>
              <w:t xml:space="preserve"> prior to commencing placement.</w:t>
            </w:r>
          </w:p>
        </w:tc>
      </w:tr>
    </w:tbl>
    <w:p w:rsidR="001C5E57" w:rsidRDefault="001C5E57" w:rsidP="001C5E57">
      <w:pPr>
        <w:contextualSpacing/>
      </w:pPr>
    </w:p>
    <w:tbl>
      <w:tblPr>
        <w:tblStyle w:val="TableGrid"/>
        <w:tblW w:w="0" w:type="auto"/>
        <w:tblLook w:val="04A0" w:firstRow="1" w:lastRow="0" w:firstColumn="1" w:lastColumn="0" w:noHBand="0" w:noVBand="1"/>
      </w:tblPr>
      <w:tblGrid>
        <w:gridCol w:w="2660"/>
        <w:gridCol w:w="6582"/>
      </w:tblGrid>
      <w:tr w:rsidR="001C5E57" w:rsidTr="008B60E1">
        <w:tc>
          <w:tcPr>
            <w:tcW w:w="2660" w:type="dxa"/>
            <w:shd w:val="clear" w:color="auto" w:fill="FFFFFF" w:themeFill="background1"/>
          </w:tcPr>
          <w:p w:rsidR="001C5E57" w:rsidRPr="00C43AB4" w:rsidRDefault="001C5E57" w:rsidP="005E6794">
            <w:pPr>
              <w:contextualSpacing/>
              <w:rPr>
                <w:rFonts w:cstheme="minorHAnsi"/>
                <w:b/>
                <w:sz w:val="20"/>
                <w:szCs w:val="20"/>
              </w:rPr>
            </w:pPr>
            <w:r w:rsidRPr="00C43AB4">
              <w:rPr>
                <w:rFonts w:cstheme="minorHAnsi"/>
                <w:b/>
                <w:sz w:val="20"/>
                <w:szCs w:val="20"/>
              </w:rPr>
              <w:lastRenderedPageBreak/>
              <w:t>Functional area</w:t>
            </w:r>
          </w:p>
        </w:tc>
        <w:tc>
          <w:tcPr>
            <w:tcW w:w="6582" w:type="dxa"/>
            <w:shd w:val="clear" w:color="auto" w:fill="FFFFFF" w:themeFill="background1"/>
          </w:tcPr>
          <w:p w:rsidR="001C5E57" w:rsidRPr="007264A1" w:rsidRDefault="001C5E57" w:rsidP="005E6794">
            <w:pPr>
              <w:contextualSpacing/>
              <w:rPr>
                <w:rFonts w:ascii="Calibri" w:hAnsi="Calibri" w:cs="Calibri"/>
                <w:b/>
              </w:rPr>
            </w:pPr>
            <w:r w:rsidRPr="007264A1">
              <w:rPr>
                <w:rFonts w:ascii="Calibri" w:hAnsi="Calibri" w:cs="Calibri"/>
                <w:b/>
              </w:rPr>
              <w:t>Mental Wellness and Behavioural Stability</w:t>
            </w:r>
          </w:p>
        </w:tc>
      </w:tr>
      <w:tr w:rsidR="001C5E57" w:rsidTr="008B60E1">
        <w:tc>
          <w:tcPr>
            <w:tcW w:w="2660" w:type="dxa"/>
            <w:shd w:val="clear" w:color="auto" w:fill="FFFFFF" w:themeFill="background1"/>
          </w:tcPr>
          <w:p w:rsidR="001C5E57" w:rsidRPr="00C43AB4" w:rsidRDefault="001C5E57" w:rsidP="005E6794">
            <w:pPr>
              <w:contextualSpacing/>
              <w:rPr>
                <w:rFonts w:cstheme="minorHAnsi"/>
                <w:b/>
                <w:sz w:val="20"/>
                <w:szCs w:val="20"/>
              </w:rPr>
            </w:pPr>
            <w:r w:rsidRPr="00C43AB4">
              <w:rPr>
                <w:rFonts w:cstheme="minorHAnsi"/>
                <w:b/>
                <w:sz w:val="20"/>
                <w:szCs w:val="20"/>
              </w:rPr>
              <w:t>Definition</w:t>
            </w:r>
          </w:p>
        </w:tc>
        <w:tc>
          <w:tcPr>
            <w:tcW w:w="6582" w:type="dxa"/>
            <w:shd w:val="clear" w:color="auto" w:fill="FFFFFF" w:themeFill="background1"/>
          </w:tcPr>
          <w:p w:rsidR="001C5E57" w:rsidRPr="0059769F" w:rsidRDefault="001C5E57" w:rsidP="005E6794">
            <w:pPr>
              <w:rPr>
                <w:rFonts w:ascii="Calibri" w:eastAsia="Times New Roman" w:hAnsi="Calibri" w:cs="Calibri"/>
                <w:sz w:val="20"/>
                <w:szCs w:val="20"/>
                <w:lang w:eastAsia="en-AU"/>
              </w:rPr>
            </w:pPr>
            <w:r>
              <w:rPr>
                <w:rFonts w:ascii="Calibri" w:eastAsia="Times New Roman" w:hAnsi="Calibri" w:cs="Calibri"/>
                <w:sz w:val="20"/>
                <w:szCs w:val="20"/>
                <w:lang w:eastAsia="en-AU"/>
              </w:rPr>
              <w:t>Mental Wellness is a</w:t>
            </w:r>
            <w:r w:rsidRPr="0059769F">
              <w:rPr>
                <w:rFonts w:ascii="Calibri" w:eastAsia="Times New Roman" w:hAnsi="Calibri" w:cs="Calibri"/>
                <w:sz w:val="20"/>
                <w:szCs w:val="20"/>
                <w:lang w:eastAsia="en-AU"/>
              </w:rPr>
              <w:t xml:space="preserve"> state of well-being in which an individual can realise their own abilities or potential, can cope with the normal stresses of life and can wo</w:t>
            </w:r>
            <w:r>
              <w:rPr>
                <w:rFonts w:ascii="Calibri" w:eastAsia="Times New Roman" w:hAnsi="Calibri" w:cs="Calibri"/>
                <w:sz w:val="20"/>
                <w:szCs w:val="20"/>
                <w:lang w:eastAsia="en-AU"/>
              </w:rPr>
              <w:t>rk productively and fruitfully.</w:t>
            </w:r>
          </w:p>
          <w:p w:rsidR="001C5E57" w:rsidRDefault="001C5E57" w:rsidP="005E6794">
            <w:pPr>
              <w:rPr>
                <w:rFonts w:ascii="Calibri" w:eastAsia="Times New Roman" w:hAnsi="Calibri" w:cs="Calibri"/>
                <w:sz w:val="20"/>
                <w:szCs w:val="20"/>
                <w:lang w:eastAsia="en-AU"/>
              </w:rPr>
            </w:pPr>
            <w:r w:rsidRPr="0059769F">
              <w:rPr>
                <w:rFonts w:ascii="Calibri" w:eastAsia="Times New Roman" w:hAnsi="Calibri" w:cs="Calibri"/>
                <w:sz w:val="20"/>
                <w:szCs w:val="20"/>
                <w:lang w:eastAsia="en-AU"/>
              </w:rPr>
              <w:t>Behavioural stability refers to an individual’s ability t</w:t>
            </w:r>
            <w:r>
              <w:rPr>
                <w:rFonts w:ascii="Calibri" w:eastAsia="Times New Roman" w:hAnsi="Calibri" w:cs="Calibri"/>
                <w:sz w:val="20"/>
                <w:szCs w:val="20"/>
                <w:lang w:eastAsia="en-AU"/>
              </w:rPr>
              <w:t>o moderate their own behaviour.</w:t>
            </w:r>
          </w:p>
          <w:p w:rsidR="001C5E57" w:rsidRPr="000C040E" w:rsidRDefault="001C5E57" w:rsidP="005E6794">
            <w:pPr>
              <w:rPr>
                <w:rFonts w:ascii="Calibri" w:eastAsia="Times New Roman" w:hAnsi="Calibri" w:cs="Calibri"/>
                <w:sz w:val="20"/>
                <w:szCs w:val="20"/>
                <w:lang w:eastAsia="en-AU"/>
              </w:rPr>
            </w:pPr>
            <w:r w:rsidRPr="000C040E">
              <w:rPr>
                <w:rFonts w:ascii="Calibri" w:eastAsia="Times New Roman" w:hAnsi="Calibri" w:cs="Calibri"/>
                <w:sz w:val="20"/>
                <w:szCs w:val="20"/>
                <w:lang w:eastAsia="en-AU"/>
              </w:rPr>
              <w:t xml:space="preserve">Stable mental health promotes optimal and safe engagement in on-campus learning and clinical settings. Many people who live with mental health conditions complete their studies successfully. The following services are available to support students living with mental health conditions at RMIT: </w:t>
            </w:r>
          </w:p>
          <w:p w:rsidR="001C5E57" w:rsidRPr="000C040E" w:rsidRDefault="001A3DA3" w:rsidP="005E6794">
            <w:pPr>
              <w:rPr>
                <w:rFonts w:ascii="Calibri" w:eastAsia="Times New Roman" w:hAnsi="Calibri" w:cs="Calibri"/>
                <w:sz w:val="20"/>
                <w:szCs w:val="20"/>
                <w:lang w:eastAsia="en-AU"/>
              </w:rPr>
            </w:pPr>
            <w:hyperlink r:id="rId21" w:history="1">
              <w:r w:rsidR="001C5E57" w:rsidRPr="000C040E">
                <w:rPr>
                  <w:rStyle w:val="Hyperlink"/>
                  <w:rFonts w:ascii="Calibri" w:eastAsia="Times New Roman" w:hAnsi="Calibri" w:cs="Calibri"/>
                  <w:sz w:val="20"/>
                  <w:szCs w:val="20"/>
                  <w:lang w:eastAsia="en-AU"/>
                </w:rPr>
                <w:t>Equitable Learning Service</w:t>
              </w:r>
            </w:hyperlink>
            <w:r w:rsidR="001156FA">
              <w:rPr>
                <w:rStyle w:val="Hyperlink"/>
                <w:rFonts w:ascii="Calibri" w:eastAsia="Times New Roman" w:hAnsi="Calibri" w:cs="Calibri"/>
                <w:sz w:val="20"/>
                <w:szCs w:val="20"/>
                <w:lang w:eastAsia="en-AU"/>
              </w:rPr>
              <w:t>s</w:t>
            </w:r>
          </w:p>
          <w:p w:rsidR="001C5E57" w:rsidRPr="007264A1" w:rsidRDefault="001A3DA3" w:rsidP="005E6794">
            <w:pPr>
              <w:rPr>
                <w:rFonts w:ascii="Calibri" w:eastAsia="Times New Roman" w:hAnsi="Calibri" w:cs="Calibri"/>
                <w:sz w:val="20"/>
                <w:szCs w:val="20"/>
                <w:lang w:eastAsia="en-AU"/>
              </w:rPr>
            </w:pPr>
            <w:hyperlink r:id="rId22" w:history="1">
              <w:r w:rsidR="001C5E57" w:rsidRPr="000C040E">
                <w:rPr>
                  <w:rStyle w:val="Hyperlink"/>
                  <w:rFonts w:ascii="Calibri" w:eastAsia="Times New Roman" w:hAnsi="Calibri" w:cs="Calibri"/>
                  <w:sz w:val="20"/>
                  <w:szCs w:val="20"/>
                  <w:lang w:eastAsia="en-AU"/>
                </w:rPr>
                <w:t>Counselling Service</w:t>
              </w:r>
            </w:hyperlink>
            <w:r w:rsidR="001156FA">
              <w:rPr>
                <w:rStyle w:val="Hyperlink"/>
                <w:rFonts w:ascii="Calibri" w:eastAsia="Times New Roman" w:hAnsi="Calibri" w:cs="Calibri"/>
                <w:sz w:val="20"/>
                <w:szCs w:val="20"/>
                <w:lang w:eastAsia="en-AU"/>
              </w:rPr>
              <w:t>s</w:t>
            </w:r>
          </w:p>
        </w:tc>
      </w:tr>
      <w:tr w:rsidR="001C5E57" w:rsidTr="00614F3B">
        <w:tc>
          <w:tcPr>
            <w:tcW w:w="2660" w:type="dxa"/>
            <w:shd w:val="clear" w:color="auto" w:fill="FFFFFF" w:themeFill="background1"/>
          </w:tcPr>
          <w:p w:rsidR="001C5E57" w:rsidRDefault="001C5E57" w:rsidP="005E6794">
            <w:pPr>
              <w:contextualSpacing/>
              <w:rPr>
                <w:rFonts w:ascii="Calibri" w:hAnsi="Calibri" w:cs="Calibri"/>
                <w:b/>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FB542C" w:rsidRPr="004A7776" w:rsidRDefault="00FB542C" w:rsidP="005E6794">
            <w:pPr>
              <w:contextualSpacing/>
              <w:rPr>
                <w:rFonts w:ascii="Calibri" w:hAnsi="Calibri" w:cs="Calibri"/>
                <w:b/>
                <w:sz w:val="20"/>
                <w:szCs w:val="20"/>
              </w:rPr>
            </w:pPr>
          </w:p>
          <w:p w:rsidR="001C5E57" w:rsidRDefault="001C5E57" w:rsidP="005E6794">
            <w:pPr>
              <w:contextualSpacing/>
              <w:rPr>
                <w:rFonts w:ascii="Calibri" w:hAnsi="Calibri" w:cs="Calibri"/>
                <w:b/>
                <w:sz w:val="20"/>
                <w:szCs w:val="20"/>
              </w:rPr>
            </w:pPr>
            <w:r w:rsidRPr="004A7776">
              <w:rPr>
                <w:rFonts w:ascii="Calibri" w:hAnsi="Calibri" w:cs="Calibri"/>
                <w:b/>
                <w:sz w:val="20"/>
                <w:szCs w:val="20"/>
              </w:rPr>
              <w:t xml:space="preserve">Program </w:t>
            </w:r>
            <w:r w:rsidR="00614F3B">
              <w:rPr>
                <w:rFonts w:ascii="Calibri" w:hAnsi="Calibri" w:cs="Calibri"/>
                <w:b/>
                <w:sz w:val="20"/>
                <w:szCs w:val="20"/>
              </w:rPr>
              <w:t xml:space="preserve">task </w:t>
            </w:r>
            <w:r w:rsidRPr="004A7776">
              <w:rPr>
                <w:rFonts w:ascii="Calibri" w:hAnsi="Calibri" w:cs="Calibri"/>
                <w:b/>
                <w:sz w:val="20"/>
                <w:szCs w:val="20"/>
              </w:rPr>
              <w:t>examples</w:t>
            </w:r>
          </w:p>
          <w:p w:rsidR="001C5E57" w:rsidRPr="00E60CD8" w:rsidRDefault="001C5E57" w:rsidP="005E6794">
            <w:pPr>
              <w:contextualSpacing/>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If no placement, please provide examples for laboratory/significant practical component</w:t>
            </w:r>
            <w:r w:rsidRPr="00E60CD8">
              <w:rPr>
                <w:rFonts w:ascii="Calibri" w:hAnsi="Calibri" w:cs="Calibri"/>
                <w:sz w:val="20"/>
                <w:szCs w:val="20"/>
              </w:rPr>
              <w:t>)</w:t>
            </w:r>
          </w:p>
        </w:tc>
        <w:tc>
          <w:tcPr>
            <w:tcW w:w="6582" w:type="dxa"/>
            <w:shd w:val="clear" w:color="auto" w:fill="EAF1DD" w:themeFill="accent3" w:themeFillTint="33"/>
          </w:tcPr>
          <w:p w:rsidR="001C5E57" w:rsidRPr="005E6794" w:rsidRDefault="001C5E57" w:rsidP="008B60E1">
            <w:pPr>
              <w:shd w:val="clear" w:color="auto" w:fill="EAF1DD" w:themeFill="accent3" w:themeFillTint="33"/>
              <w:contextualSpacing/>
              <w:rPr>
                <w:rFonts w:ascii="Calibri" w:eastAsia="Times New Roman" w:hAnsi="Calibri" w:cs="Calibri"/>
                <w:b/>
                <w:i/>
                <w:lang w:eastAsia="en-AU"/>
              </w:rPr>
            </w:pPr>
            <w:r w:rsidRPr="005E6794">
              <w:rPr>
                <w:rFonts w:ascii="Calibri" w:eastAsia="Times New Roman" w:hAnsi="Calibri" w:cs="Calibri"/>
                <w:b/>
                <w:i/>
                <w:lang w:eastAsia="en-AU"/>
              </w:rPr>
              <w:t>What do I need to be able to do?</w:t>
            </w:r>
          </w:p>
          <w:p w:rsidR="001C5E57" w:rsidRDefault="001C5E57" w:rsidP="008B60E1">
            <w:pPr>
              <w:shd w:val="clear" w:color="auto" w:fill="EAF1DD" w:themeFill="accent3" w:themeFillTint="33"/>
              <w:contextualSpacing/>
              <w:rPr>
                <w:rFonts w:ascii="Calibri" w:hAnsi="Calibri" w:cs="Calibri"/>
                <w:sz w:val="20"/>
                <w:szCs w:val="20"/>
              </w:rPr>
            </w:pPr>
            <w:r w:rsidRPr="000C040E">
              <w:rPr>
                <w:rFonts w:ascii="Calibri" w:hAnsi="Calibri" w:cs="Calibri"/>
                <w:sz w:val="20"/>
                <w:szCs w:val="20"/>
              </w:rPr>
              <w:t>The on campus learning environment can be challenging and will require students to engage with peers and teaching staff, reflect on their work and respond appropriately to constructive feedback.</w:t>
            </w:r>
            <w:r>
              <w:rPr>
                <w:rFonts w:ascii="Calibri" w:hAnsi="Calibri" w:cs="Calibri"/>
                <w:sz w:val="20"/>
                <w:szCs w:val="20"/>
              </w:rPr>
              <w:t xml:space="preserve"> </w:t>
            </w:r>
          </w:p>
          <w:p w:rsidR="001C5E57" w:rsidRPr="001156FA" w:rsidRDefault="005E6794" w:rsidP="001156FA">
            <w:pPr>
              <w:rPr>
                <w:b/>
                <w:sz w:val="20"/>
                <w:szCs w:val="20"/>
              </w:rPr>
            </w:pPr>
            <w:r w:rsidRPr="001156FA">
              <w:rPr>
                <w:b/>
                <w:color w:val="FF0000"/>
                <w:sz w:val="20"/>
                <w:szCs w:val="20"/>
              </w:rPr>
              <w:t xml:space="preserve">[Insert name of placement] </w:t>
            </w:r>
            <w:r w:rsidRPr="001156FA">
              <w:rPr>
                <w:b/>
                <w:sz w:val="20"/>
                <w:szCs w:val="20"/>
              </w:rPr>
              <w:t xml:space="preserve">in </w:t>
            </w:r>
            <w:r w:rsidRPr="001156FA">
              <w:rPr>
                <w:b/>
                <w:color w:val="FF0000"/>
                <w:sz w:val="20"/>
                <w:szCs w:val="20"/>
              </w:rPr>
              <w:t>[insert name of setting/environment]</w:t>
            </w:r>
            <w:r w:rsidR="001C5E57" w:rsidRPr="001156FA">
              <w:rPr>
                <w:b/>
                <w:color w:val="FF0000"/>
                <w:sz w:val="20"/>
                <w:szCs w:val="20"/>
              </w:rPr>
              <w:t xml:space="preserve"> </w:t>
            </w:r>
            <w:r w:rsidR="001C5E57" w:rsidRPr="001156FA">
              <w:rPr>
                <w:b/>
                <w:sz w:val="20"/>
                <w:szCs w:val="20"/>
              </w:rPr>
              <w:t>can present complex and unpredictable human situations which require the following:</w:t>
            </w:r>
          </w:p>
          <w:p w:rsidR="001C5E57" w:rsidRPr="001156FA" w:rsidRDefault="001C5E57" w:rsidP="001156FA">
            <w:pPr>
              <w:rPr>
                <w:b/>
                <w:sz w:val="20"/>
                <w:szCs w:val="20"/>
              </w:rPr>
            </w:pPr>
            <w:r w:rsidRPr="001156FA">
              <w:rPr>
                <w:b/>
                <w:sz w:val="20"/>
                <w:szCs w:val="20"/>
              </w:rPr>
              <w:t>•</w:t>
            </w:r>
            <w:r w:rsidR="005E6794" w:rsidRPr="001156FA">
              <w:rPr>
                <w:b/>
                <w:sz w:val="20"/>
                <w:szCs w:val="20"/>
              </w:rPr>
              <w:t xml:space="preserve"> managing multiple, complex </w:t>
            </w:r>
            <w:r w:rsidR="001156FA" w:rsidRPr="001156FA">
              <w:rPr>
                <w:b/>
                <w:sz w:val="20"/>
                <w:szCs w:val="20"/>
              </w:rPr>
              <w:t>demands with focus and composure</w:t>
            </w:r>
            <w:r w:rsidRPr="001156FA">
              <w:rPr>
                <w:b/>
                <w:sz w:val="20"/>
                <w:szCs w:val="20"/>
              </w:rPr>
              <w:tab/>
              <w:t xml:space="preserve">                                                                                                                                   </w:t>
            </w:r>
          </w:p>
          <w:p w:rsidR="001C5E57" w:rsidRDefault="001C5E57" w:rsidP="001156FA">
            <w:r w:rsidRPr="001156FA">
              <w:rPr>
                <w:b/>
                <w:sz w:val="20"/>
                <w:szCs w:val="20"/>
              </w:rPr>
              <w:t>•</w:t>
            </w:r>
            <w:r w:rsidR="005E6794" w:rsidRPr="001156FA">
              <w:rPr>
                <w:b/>
                <w:sz w:val="20"/>
                <w:szCs w:val="20"/>
              </w:rPr>
              <w:t xml:space="preserve">remaining alert, focussed and engaged </w:t>
            </w:r>
            <w:r w:rsidR="001156FA">
              <w:rPr>
                <w:b/>
                <w:sz w:val="20"/>
                <w:szCs w:val="20"/>
              </w:rPr>
              <w:t>during</w:t>
            </w:r>
            <w:r w:rsidR="005E6794" w:rsidRPr="001156FA">
              <w:rPr>
                <w:b/>
                <w:sz w:val="20"/>
                <w:szCs w:val="20"/>
              </w:rPr>
              <w:t xml:space="preserve"> </w:t>
            </w:r>
            <w:r w:rsidR="005E6794" w:rsidRPr="001156FA">
              <w:rPr>
                <w:b/>
                <w:color w:val="FF0000"/>
                <w:sz w:val="20"/>
                <w:szCs w:val="20"/>
              </w:rPr>
              <w:t>[insert placement activity e.g., teaching activities]</w:t>
            </w:r>
            <w:r w:rsidRPr="001156FA">
              <w:rPr>
                <w:b/>
                <w:color w:val="FF0000"/>
                <w:sz w:val="20"/>
                <w:szCs w:val="20"/>
              </w:rPr>
              <w:tab/>
              <w:t xml:space="preserve">         </w:t>
            </w:r>
            <w:r w:rsidRPr="001156FA">
              <w:rPr>
                <w:b/>
                <w:sz w:val="20"/>
                <w:szCs w:val="20"/>
              </w:rPr>
              <w:t xml:space="preserve">                                                                                                         •</w:t>
            </w:r>
            <w:r w:rsidR="005E6794" w:rsidRPr="001156FA">
              <w:rPr>
                <w:b/>
                <w:sz w:val="20"/>
                <w:szCs w:val="20"/>
              </w:rPr>
              <w:t xml:space="preserve">managing personal emotions and behaviour effectively when dealing with </w:t>
            </w:r>
            <w:r w:rsidR="005E6794" w:rsidRPr="001156FA">
              <w:rPr>
                <w:b/>
                <w:color w:val="FF0000"/>
                <w:sz w:val="20"/>
                <w:szCs w:val="20"/>
              </w:rPr>
              <w:t>[insert names of others in a placement setting e.g., patients,</w:t>
            </w:r>
            <w:r w:rsidR="001156FA" w:rsidRPr="001156FA">
              <w:rPr>
                <w:b/>
                <w:color w:val="FF0000"/>
                <w:sz w:val="20"/>
                <w:szCs w:val="20"/>
              </w:rPr>
              <w:t xml:space="preserve"> </w:t>
            </w:r>
            <w:r w:rsidR="005E6794" w:rsidRPr="001156FA">
              <w:rPr>
                <w:b/>
                <w:color w:val="FF0000"/>
                <w:sz w:val="20"/>
                <w:szCs w:val="20"/>
              </w:rPr>
              <w:t>health professionals and supervisors]</w:t>
            </w:r>
            <w:r w:rsidRPr="001156FA">
              <w:rPr>
                <w:b/>
                <w:sz w:val="20"/>
                <w:szCs w:val="20"/>
              </w:rPr>
              <w:tab/>
            </w:r>
          </w:p>
        </w:tc>
      </w:tr>
      <w:tr w:rsidR="001C5E57" w:rsidTr="008B60E1">
        <w:tc>
          <w:tcPr>
            <w:tcW w:w="2660" w:type="dxa"/>
            <w:shd w:val="clear" w:color="auto" w:fill="FFFFFF" w:themeFill="background1"/>
          </w:tcPr>
          <w:p w:rsidR="001C5E57" w:rsidRPr="00C43AB4" w:rsidRDefault="001C5E57" w:rsidP="005E6794">
            <w:pPr>
              <w:contextualSpacing/>
              <w:rPr>
                <w:rFonts w:ascii="Calibri" w:hAnsi="Calibri" w:cs="Calibri"/>
                <w:b/>
                <w:sz w:val="20"/>
                <w:szCs w:val="20"/>
              </w:rPr>
            </w:pPr>
            <w:r w:rsidRPr="00C43AB4">
              <w:rPr>
                <w:rFonts w:ascii="Calibri" w:hAnsi="Calibri" w:cs="Calibri"/>
                <w:b/>
                <w:sz w:val="20"/>
                <w:szCs w:val="20"/>
              </w:rPr>
              <w:t>Reasonable Adjustments</w:t>
            </w:r>
          </w:p>
        </w:tc>
        <w:tc>
          <w:tcPr>
            <w:tcW w:w="6582" w:type="dxa"/>
            <w:shd w:val="clear" w:color="auto" w:fill="FFFFFF" w:themeFill="background1"/>
          </w:tcPr>
          <w:p w:rsidR="001C5E57" w:rsidRDefault="001C5E57" w:rsidP="005E6794">
            <w:pPr>
              <w:pStyle w:val="NoSpacing"/>
              <w:rPr>
                <w:b/>
                <w:i/>
                <w:lang w:eastAsia="en-AU"/>
              </w:rPr>
            </w:pPr>
            <w:r w:rsidRPr="00DE31F2">
              <w:rPr>
                <w:b/>
                <w:i/>
                <w:lang w:eastAsia="en-AU"/>
              </w:rPr>
              <w:t>What adjustments to my study conditions can I access?</w:t>
            </w:r>
          </w:p>
          <w:p w:rsidR="001C5E57" w:rsidRPr="00CE7075" w:rsidRDefault="001C5E57" w:rsidP="005E6794">
            <w:pPr>
              <w:pStyle w:val="NoSpacing"/>
              <w:rPr>
                <w:b/>
                <w:i/>
              </w:rPr>
            </w:pPr>
            <w:r w:rsidRPr="00CE7075">
              <w:rPr>
                <w:rFonts w:ascii="Calibri" w:hAnsi="Calibri" w:cs="Calibri"/>
                <w:sz w:val="20"/>
                <w:szCs w:val="20"/>
              </w:rPr>
              <w:t xml:space="preserve">A range of adjustments can be organised through the </w:t>
            </w:r>
            <w:hyperlink r:id="rId23" w:history="1">
              <w:r w:rsidRPr="00CE7075">
                <w:rPr>
                  <w:rFonts w:ascii="Calibri" w:hAnsi="Calibri" w:cs="Calibri"/>
                  <w:color w:val="0000FF"/>
                  <w:sz w:val="20"/>
                  <w:szCs w:val="20"/>
                  <w:u w:val="single"/>
                </w:rPr>
                <w:t>Equitable Learning Services</w:t>
              </w:r>
            </w:hyperlink>
            <w:r>
              <w:rPr>
                <w:rFonts w:ascii="Calibri" w:hAnsi="Calibri" w:cs="Calibri"/>
                <w:color w:val="0000FF"/>
                <w:sz w:val="20"/>
                <w:szCs w:val="20"/>
                <w:u w:val="single"/>
              </w:rPr>
              <w:t xml:space="preserve"> </w:t>
            </w:r>
            <w:r w:rsidRPr="00CE7075">
              <w:rPr>
                <w:rFonts w:ascii="Calibri" w:hAnsi="Calibri" w:cs="Calibri"/>
                <w:sz w:val="20"/>
                <w:szCs w:val="20"/>
              </w:rPr>
              <w:t xml:space="preserve">(ELS). Contact the ELS to discuss what adjustments may be helpful to you.  </w:t>
            </w:r>
          </w:p>
          <w:p w:rsidR="001C5E57" w:rsidRDefault="001C5E57" w:rsidP="005E6794">
            <w:pPr>
              <w:contextualSpacing/>
            </w:pPr>
            <w:r>
              <w:rPr>
                <w:rFonts w:ascii="Calibri" w:hAnsi="Calibri" w:cs="Calibri"/>
                <w:sz w:val="20"/>
                <w:szCs w:val="20"/>
              </w:rPr>
              <w:t>You</w:t>
            </w:r>
            <w:r w:rsidRPr="0059769F">
              <w:rPr>
                <w:rFonts w:ascii="Calibri" w:hAnsi="Calibri" w:cs="Calibri"/>
                <w:sz w:val="20"/>
                <w:szCs w:val="20"/>
              </w:rPr>
              <w:t xml:space="preserve"> </w:t>
            </w:r>
            <w:r>
              <w:rPr>
                <w:rFonts w:ascii="Calibri" w:hAnsi="Calibri" w:cs="Calibri"/>
                <w:sz w:val="20"/>
                <w:szCs w:val="20"/>
              </w:rPr>
              <w:t>will</w:t>
            </w:r>
            <w:r w:rsidRPr="0059769F">
              <w:rPr>
                <w:rFonts w:ascii="Calibri" w:hAnsi="Calibri" w:cs="Calibri"/>
                <w:sz w:val="20"/>
                <w:szCs w:val="20"/>
              </w:rPr>
              <w:t xml:space="preserve"> be supported to take time off from </w:t>
            </w:r>
            <w:r>
              <w:rPr>
                <w:rFonts w:ascii="Calibri" w:hAnsi="Calibri" w:cs="Calibri"/>
                <w:sz w:val="20"/>
                <w:szCs w:val="20"/>
              </w:rPr>
              <w:t xml:space="preserve">your </w:t>
            </w:r>
            <w:r w:rsidRPr="0059769F">
              <w:rPr>
                <w:rFonts w:ascii="Calibri" w:hAnsi="Calibri" w:cs="Calibri"/>
                <w:sz w:val="20"/>
                <w:szCs w:val="20"/>
              </w:rPr>
              <w:t xml:space="preserve">studies if </w:t>
            </w:r>
            <w:r>
              <w:rPr>
                <w:rFonts w:ascii="Calibri" w:hAnsi="Calibri" w:cs="Calibri"/>
                <w:sz w:val="20"/>
                <w:szCs w:val="20"/>
              </w:rPr>
              <w:t xml:space="preserve">you </w:t>
            </w:r>
            <w:r w:rsidRPr="0059769F">
              <w:rPr>
                <w:rFonts w:ascii="Calibri" w:hAnsi="Calibri" w:cs="Calibri"/>
                <w:sz w:val="20"/>
                <w:szCs w:val="20"/>
              </w:rPr>
              <w:t xml:space="preserve">become unwell or have difficulties with behavioural stability. The </w:t>
            </w:r>
            <w:r>
              <w:rPr>
                <w:rFonts w:ascii="Calibri" w:hAnsi="Calibri" w:cs="Calibri"/>
                <w:sz w:val="20"/>
                <w:szCs w:val="20"/>
              </w:rPr>
              <w:t>professional experience placement</w:t>
            </w:r>
            <w:r w:rsidRPr="0059769F">
              <w:rPr>
                <w:rFonts w:ascii="Calibri" w:hAnsi="Calibri" w:cs="Calibri"/>
                <w:sz w:val="20"/>
                <w:szCs w:val="20"/>
              </w:rPr>
              <w:t>s may also be deferred, where possible until you are ready to recommence.</w:t>
            </w:r>
          </w:p>
        </w:tc>
      </w:tr>
    </w:tbl>
    <w:p w:rsidR="001C5E57" w:rsidRDefault="001C5E57" w:rsidP="001C5E57">
      <w:pPr>
        <w:contextualSpacing/>
      </w:pPr>
    </w:p>
    <w:tbl>
      <w:tblPr>
        <w:tblStyle w:val="TableGrid"/>
        <w:tblW w:w="0" w:type="auto"/>
        <w:tblLook w:val="04A0" w:firstRow="1" w:lastRow="0" w:firstColumn="1" w:lastColumn="0" w:noHBand="0" w:noVBand="1"/>
      </w:tblPr>
      <w:tblGrid>
        <w:gridCol w:w="2660"/>
        <w:gridCol w:w="6582"/>
      </w:tblGrid>
      <w:tr w:rsidR="001C5E57" w:rsidTr="008B60E1">
        <w:tc>
          <w:tcPr>
            <w:tcW w:w="2660" w:type="dxa"/>
            <w:shd w:val="clear" w:color="auto" w:fill="FFFFFF" w:themeFill="background1"/>
          </w:tcPr>
          <w:p w:rsidR="001C5E57" w:rsidRPr="00064E43" w:rsidRDefault="001C5E57" w:rsidP="005E6794">
            <w:pPr>
              <w:contextualSpacing/>
              <w:rPr>
                <w:rFonts w:ascii="Calibri" w:hAnsi="Calibri" w:cs="Calibri"/>
              </w:rPr>
            </w:pPr>
            <w:r w:rsidRPr="00064E43">
              <w:rPr>
                <w:rFonts w:ascii="Calibri" w:hAnsi="Calibri" w:cs="Calibri"/>
              </w:rPr>
              <w:t>Functional area</w:t>
            </w:r>
          </w:p>
        </w:tc>
        <w:tc>
          <w:tcPr>
            <w:tcW w:w="6582" w:type="dxa"/>
            <w:shd w:val="clear" w:color="auto" w:fill="FFFFFF" w:themeFill="background1"/>
          </w:tcPr>
          <w:p w:rsidR="001C5E57" w:rsidRPr="00064E43" w:rsidRDefault="001C5E57" w:rsidP="005E6794">
            <w:pPr>
              <w:contextualSpacing/>
              <w:rPr>
                <w:rFonts w:ascii="Calibri" w:hAnsi="Calibri" w:cs="Calibri"/>
                <w:b/>
              </w:rPr>
            </w:pPr>
            <w:r w:rsidRPr="00064E43">
              <w:rPr>
                <w:rFonts w:ascii="Calibri" w:hAnsi="Calibri" w:cs="Calibri"/>
                <w:b/>
              </w:rPr>
              <w:t>Vision</w:t>
            </w:r>
          </w:p>
        </w:tc>
      </w:tr>
      <w:tr w:rsidR="001C5E57" w:rsidTr="008B60E1">
        <w:tc>
          <w:tcPr>
            <w:tcW w:w="2660" w:type="dxa"/>
            <w:shd w:val="clear" w:color="auto" w:fill="FFFFFF" w:themeFill="background1"/>
          </w:tcPr>
          <w:p w:rsidR="001C5E57" w:rsidRDefault="001C5E57" w:rsidP="005E6794">
            <w:pPr>
              <w:contextualSpacing/>
            </w:pPr>
            <w:r>
              <w:t>Definition</w:t>
            </w:r>
          </w:p>
        </w:tc>
        <w:tc>
          <w:tcPr>
            <w:tcW w:w="6582" w:type="dxa"/>
            <w:shd w:val="clear" w:color="auto" w:fill="FFFFFF" w:themeFill="background1"/>
          </w:tcPr>
          <w:p w:rsidR="001C5E57" w:rsidRPr="00AD5E55" w:rsidRDefault="001C5E57" w:rsidP="005E6794">
            <w:pPr>
              <w:contextualSpacing/>
              <w:rPr>
                <w:rFonts w:ascii="Calibri" w:hAnsi="Calibri" w:cs="Calibri"/>
                <w:sz w:val="20"/>
                <w:szCs w:val="20"/>
              </w:rPr>
            </w:pPr>
            <w:r w:rsidRPr="00AD5E55">
              <w:rPr>
                <w:rFonts w:ascii="Calibri" w:hAnsi="Calibri" w:cs="Calibri"/>
                <w:sz w:val="20"/>
                <w:szCs w:val="20"/>
              </w:rPr>
              <w:t>Visual acuity refers to the extent to which a person can see or interpret visual information. This may also include colour vision.</w:t>
            </w:r>
          </w:p>
        </w:tc>
      </w:tr>
      <w:tr w:rsidR="001C5E57" w:rsidTr="00614F3B">
        <w:tc>
          <w:tcPr>
            <w:tcW w:w="2660" w:type="dxa"/>
            <w:shd w:val="clear" w:color="auto" w:fill="FFFFFF" w:themeFill="background1"/>
          </w:tcPr>
          <w:p w:rsidR="001C5E57" w:rsidRDefault="001C5E57" w:rsidP="005E6794">
            <w:pPr>
              <w:contextualSpacing/>
              <w:rPr>
                <w:rFonts w:ascii="Calibri" w:hAnsi="Calibri" w:cs="Calibri"/>
                <w:b/>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1C5E57" w:rsidRDefault="001C5E57" w:rsidP="005E6794">
            <w:pPr>
              <w:contextualSpacing/>
            </w:pPr>
            <w:r w:rsidRPr="004A7776">
              <w:rPr>
                <w:rFonts w:ascii="Calibri" w:hAnsi="Calibri" w:cs="Calibri"/>
                <w:b/>
                <w:sz w:val="20"/>
                <w:szCs w:val="20"/>
              </w:rPr>
              <w:t xml:space="preserve">Program </w:t>
            </w:r>
            <w:r w:rsidR="00614F3B">
              <w:rPr>
                <w:rFonts w:ascii="Calibri" w:hAnsi="Calibri" w:cs="Calibri"/>
                <w:b/>
                <w:sz w:val="20"/>
                <w:szCs w:val="20"/>
              </w:rPr>
              <w:t xml:space="preserve">task </w:t>
            </w:r>
            <w:r w:rsidRPr="004A7776">
              <w:rPr>
                <w:rFonts w:ascii="Calibri" w:hAnsi="Calibri" w:cs="Calibri"/>
                <w:b/>
                <w:sz w:val="20"/>
                <w:szCs w:val="20"/>
              </w:rPr>
              <w:t>examples</w:t>
            </w:r>
          </w:p>
        </w:tc>
        <w:tc>
          <w:tcPr>
            <w:tcW w:w="6582" w:type="dxa"/>
            <w:shd w:val="clear" w:color="auto" w:fill="EAF1DD" w:themeFill="accent3" w:themeFillTint="33"/>
          </w:tcPr>
          <w:p w:rsidR="001156FA" w:rsidRDefault="001C5E57" w:rsidP="001156FA">
            <w:pPr>
              <w:contextualSpacing/>
              <w:rPr>
                <w:rFonts w:eastAsia="Times New Roman" w:cstheme="minorHAnsi"/>
                <w:b/>
                <w:i/>
                <w:lang w:eastAsia="en-AU"/>
              </w:rPr>
            </w:pPr>
            <w:r w:rsidRPr="001156FA">
              <w:rPr>
                <w:rFonts w:eastAsia="Times New Roman" w:cstheme="minorHAnsi"/>
                <w:b/>
                <w:i/>
                <w:lang w:eastAsia="en-AU"/>
              </w:rPr>
              <w:t>What do I need to be able to do?</w:t>
            </w:r>
          </w:p>
          <w:p w:rsidR="001C5E57" w:rsidRPr="001156FA" w:rsidRDefault="001156FA" w:rsidP="005E6794">
            <w:pPr>
              <w:contextualSpacing/>
              <w:rPr>
                <w:rFonts w:eastAsia="Times New Roman" w:cstheme="minorHAnsi"/>
                <w:b/>
                <w:i/>
                <w:lang w:eastAsia="en-AU"/>
              </w:rPr>
            </w:pPr>
            <w:r w:rsidRPr="001156FA">
              <w:rPr>
                <w:rFonts w:cstheme="minorHAnsi"/>
                <w:b/>
                <w:sz w:val="20"/>
                <w:szCs w:val="20"/>
              </w:rPr>
              <w:t xml:space="preserve">In the </w:t>
            </w:r>
            <w:r w:rsidRPr="001156FA">
              <w:rPr>
                <w:rFonts w:cstheme="minorHAnsi"/>
                <w:b/>
                <w:color w:val="FF0000"/>
                <w:sz w:val="20"/>
                <w:szCs w:val="20"/>
              </w:rPr>
              <w:t xml:space="preserve">[insert name of setting/environment], </w:t>
            </w:r>
            <w:r w:rsidRPr="001156FA">
              <w:rPr>
                <w:rFonts w:cstheme="minorHAnsi"/>
                <w:b/>
                <w:sz w:val="20"/>
                <w:szCs w:val="20"/>
              </w:rPr>
              <w:t xml:space="preserve">tasks which require your vision include: </w:t>
            </w:r>
          </w:p>
          <w:p w:rsidR="001C5E57" w:rsidRPr="001156FA" w:rsidRDefault="001C5E57" w:rsidP="005E6794">
            <w:pPr>
              <w:contextualSpacing/>
              <w:rPr>
                <w:color w:val="FF0000"/>
              </w:rPr>
            </w:pPr>
            <w:r w:rsidRPr="001156FA">
              <w:rPr>
                <w:color w:val="FF0000"/>
              </w:rPr>
              <w:t>•</w:t>
            </w:r>
            <w:r w:rsidRPr="001156FA">
              <w:rPr>
                <w:color w:val="FF0000"/>
              </w:rPr>
              <w:tab/>
              <w:t xml:space="preserve">                                                                                                                                   </w:t>
            </w:r>
          </w:p>
          <w:p w:rsidR="001C5E57" w:rsidRDefault="001C5E57" w:rsidP="005E6794">
            <w:pPr>
              <w:contextualSpacing/>
            </w:pPr>
            <w:r w:rsidRPr="001156FA">
              <w:rPr>
                <w:color w:val="FF0000"/>
              </w:rPr>
              <w:t>•</w:t>
            </w:r>
            <w:r w:rsidRPr="001156FA">
              <w:rPr>
                <w:color w:val="FF0000"/>
              </w:rPr>
              <w:tab/>
              <w:t xml:space="preserve">                                                                                                                  •</w:t>
            </w:r>
            <w:r w:rsidRPr="00D66CE3">
              <w:rPr>
                <w:color w:val="C0504D" w:themeColor="accent2"/>
              </w:rPr>
              <w:tab/>
            </w:r>
          </w:p>
        </w:tc>
      </w:tr>
      <w:tr w:rsidR="001C5E57" w:rsidTr="008B60E1">
        <w:tc>
          <w:tcPr>
            <w:tcW w:w="2660" w:type="dxa"/>
            <w:shd w:val="clear" w:color="auto" w:fill="FFFFFF" w:themeFill="background1"/>
          </w:tcPr>
          <w:p w:rsidR="001C5E57" w:rsidRPr="006849FF" w:rsidRDefault="001C5E57" w:rsidP="005E6794">
            <w:pPr>
              <w:contextualSpacing/>
              <w:rPr>
                <w:rFonts w:cstheme="minorHAnsi"/>
                <w:b/>
                <w:sz w:val="20"/>
                <w:szCs w:val="20"/>
              </w:rPr>
            </w:pPr>
            <w:r w:rsidRPr="006849FF">
              <w:rPr>
                <w:rFonts w:cstheme="minorHAnsi"/>
                <w:b/>
                <w:sz w:val="20"/>
                <w:szCs w:val="20"/>
              </w:rPr>
              <w:t>Reasonable Adjustments</w:t>
            </w:r>
          </w:p>
        </w:tc>
        <w:tc>
          <w:tcPr>
            <w:tcW w:w="6582" w:type="dxa"/>
            <w:shd w:val="clear" w:color="auto" w:fill="FFFFFF" w:themeFill="background1"/>
          </w:tcPr>
          <w:p w:rsidR="001C5E57" w:rsidRDefault="001C5E57" w:rsidP="005E6794">
            <w:pPr>
              <w:pStyle w:val="NoSpacing"/>
              <w:rPr>
                <w:b/>
                <w:i/>
                <w:lang w:eastAsia="en-AU"/>
              </w:rPr>
            </w:pPr>
            <w:r w:rsidRPr="00DE31F2">
              <w:rPr>
                <w:b/>
                <w:i/>
                <w:lang w:eastAsia="en-AU"/>
              </w:rPr>
              <w:t>What adjustments to my study conditions can I access?</w:t>
            </w:r>
          </w:p>
          <w:p w:rsidR="001C5E57" w:rsidRPr="00CE7075" w:rsidRDefault="001C5E57" w:rsidP="005E6794">
            <w:pPr>
              <w:pStyle w:val="NoSpacing"/>
              <w:rPr>
                <w:b/>
                <w:i/>
              </w:rPr>
            </w:pPr>
            <w:r w:rsidRPr="00CE7075">
              <w:rPr>
                <w:rFonts w:ascii="Calibri" w:hAnsi="Calibri" w:cs="Calibri"/>
                <w:sz w:val="20"/>
                <w:szCs w:val="20"/>
              </w:rPr>
              <w:t xml:space="preserve">A range of adjustments can be organised through the </w:t>
            </w:r>
            <w:hyperlink r:id="rId24" w:history="1">
              <w:r w:rsidRPr="00CE7075">
                <w:rPr>
                  <w:rFonts w:ascii="Calibri" w:hAnsi="Calibri" w:cs="Calibri"/>
                  <w:color w:val="0000FF"/>
                  <w:sz w:val="20"/>
                  <w:szCs w:val="20"/>
                  <w:u w:val="single"/>
                </w:rPr>
                <w:t>Equitable Learning Services</w:t>
              </w:r>
            </w:hyperlink>
            <w:r>
              <w:rPr>
                <w:rFonts w:ascii="Calibri" w:hAnsi="Calibri" w:cs="Calibri"/>
                <w:color w:val="0000FF"/>
                <w:sz w:val="20"/>
                <w:szCs w:val="20"/>
                <w:u w:val="single"/>
              </w:rPr>
              <w:t xml:space="preserve"> </w:t>
            </w:r>
            <w:r w:rsidRPr="00CE7075">
              <w:rPr>
                <w:rFonts w:ascii="Calibri" w:hAnsi="Calibri" w:cs="Calibri"/>
                <w:sz w:val="20"/>
                <w:szCs w:val="20"/>
              </w:rPr>
              <w:t xml:space="preserve">(ELS). Contact the ELS to discuss what adjustments may be helpful to you.  </w:t>
            </w:r>
          </w:p>
          <w:p w:rsidR="001C5E57" w:rsidRDefault="001C5E57" w:rsidP="005E6794">
            <w:pPr>
              <w:contextualSpacing/>
            </w:pPr>
            <w:r w:rsidRPr="00117368">
              <w:rPr>
                <w:rFonts w:ascii="Calibri" w:hAnsi="Calibri" w:cs="Calibri"/>
                <w:sz w:val="20"/>
                <w:szCs w:val="20"/>
              </w:rPr>
              <w:t xml:space="preserve">The use of assistive technology to enhance vision will be considered. It is recommended that </w:t>
            </w:r>
            <w:r>
              <w:rPr>
                <w:rFonts w:ascii="Calibri" w:hAnsi="Calibri" w:cs="Calibri"/>
                <w:sz w:val="20"/>
                <w:szCs w:val="20"/>
              </w:rPr>
              <w:t>you discuss</w:t>
            </w:r>
            <w:r w:rsidRPr="00117368">
              <w:rPr>
                <w:rFonts w:ascii="Calibri" w:hAnsi="Calibri" w:cs="Calibri"/>
                <w:sz w:val="20"/>
                <w:szCs w:val="20"/>
              </w:rPr>
              <w:t xml:space="preserve"> this with ELS and the Placement Coordinator prior to commencing placement. Glasses and other visual aids can be used during on-campus learning activities and </w:t>
            </w:r>
            <w:r>
              <w:rPr>
                <w:rFonts w:ascii="Calibri" w:hAnsi="Calibri" w:cs="Calibri"/>
                <w:sz w:val="20"/>
                <w:szCs w:val="20"/>
              </w:rPr>
              <w:t>professional experience placement</w:t>
            </w:r>
            <w:r w:rsidRPr="00117368">
              <w:rPr>
                <w:rFonts w:ascii="Calibri" w:hAnsi="Calibri" w:cs="Calibri"/>
                <w:sz w:val="20"/>
                <w:szCs w:val="20"/>
              </w:rPr>
              <w:t>.</w:t>
            </w:r>
          </w:p>
        </w:tc>
      </w:tr>
    </w:tbl>
    <w:p w:rsidR="001C5E57" w:rsidRDefault="001C5E57" w:rsidP="001C5E57">
      <w:pPr>
        <w:contextualSpacing/>
      </w:pPr>
    </w:p>
    <w:p w:rsidR="001C5E57" w:rsidRDefault="001C5E57" w:rsidP="001C5E57">
      <w:pPr>
        <w:contextualSpacing/>
      </w:pPr>
    </w:p>
    <w:tbl>
      <w:tblPr>
        <w:tblStyle w:val="TableGrid"/>
        <w:tblW w:w="0" w:type="auto"/>
        <w:tblLook w:val="04A0" w:firstRow="1" w:lastRow="0" w:firstColumn="1" w:lastColumn="0" w:noHBand="0" w:noVBand="1"/>
      </w:tblPr>
      <w:tblGrid>
        <w:gridCol w:w="2660"/>
        <w:gridCol w:w="6582"/>
      </w:tblGrid>
      <w:tr w:rsidR="001C5E57" w:rsidTr="008B60E1">
        <w:tc>
          <w:tcPr>
            <w:tcW w:w="2660" w:type="dxa"/>
            <w:shd w:val="clear" w:color="auto" w:fill="auto"/>
          </w:tcPr>
          <w:p w:rsidR="001C5E57" w:rsidRPr="00064E43" w:rsidRDefault="001C5E57" w:rsidP="005E6794">
            <w:pPr>
              <w:contextualSpacing/>
              <w:rPr>
                <w:rFonts w:ascii="Calibri" w:hAnsi="Calibri" w:cs="Calibri"/>
              </w:rPr>
            </w:pPr>
            <w:r w:rsidRPr="00064E43">
              <w:rPr>
                <w:rFonts w:ascii="Calibri" w:hAnsi="Calibri" w:cs="Calibri"/>
              </w:rPr>
              <w:t>Functional area</w:t>
            </w:r>
          </w:p>
        </w:tc>
        <w:tc>
          <w:tcPr>
            <w:tcW w:w="6582" w:type="dxa"/>
            <w:shd w:val="clear" w:color="auto" w:fill="auto"/>
          </w:tcPr>
          <w:p w:rsidR="001C5E57" w:rsidRPr="00064E43" w:rsidRDefault="001C5E57" w:rsidP="005E6794">
            <w:pPr>
              <w:contextualSpacing/>
              <w:rPr>
                <w:rFonts w:ascii="Calibri" w:hAnsi="Calibri" w:cs="Calibri"/>
                <w:b/>
              </w:rPr>
            </w:pPr>
            <w:r w:rsidRPr="00064E43">
              <w:rPr>
                <w:rFonts w:ascii="Calibri" w:hAnsi="Calibri" w:cs="Calibri"/>
                <w:b/>
              </w:rPr>
              <w:t>Hearing</w:t>
            </w:r>
          </w:p>
        </w:tc>
      </w:tr>
      <w:tr w:rsidR="001C5E57" w:rsidTr="00614F3B">
        <w:tc>
          <w:tcPr>
            <w:tcW w:w="2660" w:type="dxa"/>
            <w:shd w:val="clear" w:color="auto" w:fill="FFFFFF" w:themeFill="background1"/>
          </w:tcPr>
          <w:p w:rsidR="001C5E57" w:rsidRDefault="001C5E57" w:rsidP="005E6794">
            <w:pPr>
              <w:contextualSpacing/>
              <w:rPr>
                <w:rFonts w:ascii="Calibri" w:hAnsi="Calibri" w:cs="Calibri"/>
                <w:b/>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1C5E57" w:rsidRDefault="001C5E57" w:rsidP="005E6794">
            <w:pPr>
              <w:contextualSpacing/>
              <w:rPr>
                <w:rFonts w:ascii="Calibri" w:hAnsi="Calibri" w:cs="Calibri"/>
                <w:b/>
                <w:sz w:val="20"/>
                <w:szCs w:val="20"/>
              </w:rPr>
            </w:pPr>
            <w:r>
              <w:rPr>
                <w:rFonts w:ascii="Calibri" w:hAnsi="Calibri" w:cs="Calibri"/>
                <w:b/>
                <w:sz w:val="20"/>
                <w:szCs w:val="20"/>
              </w:rPr>
              <w:t>Program task examples</w:t>
            </w:r>
          </w:p>
          <w:p w:rsidR="008B60E1" w:rsidRDefault="008B60E1" w:rsidP="005E6794">
            <w:pPr>
              <w:contextualSpacing/>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If no placement, please provide examples for laboratory/significant practical component</w:t>
            </w:r>
            <w:r w:rsidRPr="00E60CD8">
              <w:rPr>
                <w:rFonts w:ascii="Calibri" w:hAnsi="Calibri" w:cs="Calibri"/>
                <w:sz w:val="20"/>
                <w:szCs w:val="20"/>
              </w:rPr>
              <w:t>)</w:t>
            </w:r>
          </w:p>
        </w:tc>
        <w:tc>
          <w:tcPr>
            <w:tcW w:w="6582" w:type="dxa"/>
            <w:shd w:val="clear" w:color="auto" w:fill="EAF1DD" w:themeFill="accent3" w:themeFillTint="33"/>
          </w:tcPr>
          <w:p w:rsidR="001C5E57" w:rsidRPr="001156FA" w:rsidRDefault="001C5E57" w:rsidP="005E6794">
            <w:pPr>
              <w:contextualSpacing/>
              <w:rPr>
                <w:rFonts w:eastAsia="Times New Roman" w:cstheme="minorHAnsi"/>
                <w:b/>
                <w:i/>
                <w:lang w:eastAsia="en-AU"/>
              </w:rPr>
            </w:pPr>
            <w:r w:rsidRPr="001156FA">
              <w:rPr>
                <w:rFonts w:eastAsia="Times New Roman" w:cstheme="minorHAnsi"/>
                <w:b/>
                <w:i/>
                <w:lang w:eastAsia="en-AU"/>
              </w:rPr>
              <w:t>What do I need to be able to do?</w:t>
            </w:r>
          </w:p>
          <w:p w:rsidR="001C5E57" w:rsidRPr="001C7AFE" w:rsidRDefault="001C5E57" w:rsidP="005E6794">
            <w:pPr>
              <w:contextualSpacing/>
              <w:rPr>
                <w:rFonts w:eastAsia="Times New Roman" w:cstheme="minorHAnsi"/>
                <w:sz w:val="20"/>
                <w:szCs w:val="20"/>
                <w:lang w:eastAsia="en-AU"/>
              </w:rPr>
            </w:pPr>
            <w:r>
              <w:rPr>
                <w:rFonts w:eastAsia="Times New Roman" w:cstheme="minorHAnsi"/>
                <w:sz w:val="20"/>
                <w:szCs w:val="20"/>
                <w:lang w:eastAsia="en-AU"/>
              </w:rPr>
              <w:t xml:space="preserve">The </w:t>
            </w:r>
            <w:r w:rsidRPr="001C7AFE">
              <w:rPr>
                <w:rFonts w:cstheme="minorHAnsi"/>
                <w:sz w:val="20"/>
                <w:szCs w:val="20"/>
              </w:rPr>
              <w:t xml:space="preserve">tasks which require </w:t>
            </w:r>
            <w:r w:rsidR="003D793C">
              <w:rPr>
                <w:rFonts w:cstheme="minorHAnsi"/>
                <w:sz w:val="20"/>
                <w:szCs w:val="20"/>
              </w:rPr>
              <w:t xml:space="preserve">your </w:t>
            </w:r>
            <w:r w:rsidRPr="001C7AFE">
              <w:rPr>
                <w:rFonts w:cstheme="minorHAnsi"/>
                <w:sz w:val="20"/>
                <w:szCs w:val="20"/>
              </w:rPr>
              <w:t xml:space="preserve">hearing or alternatives (e.g. accurate lip reading, amplification equipment) </w:t>
            </w:r>
            <w:r>
              <w:rPr>
                <w:rFonts w:cstheme="minorHAnsi"/>
                <w:sz w:val="20"/>
                <w:szCs w:val="20"/>
              </w:rPr>
              <w:t xml:space="preserve">in the </w:t>
            </w:r>
            <w:r w:rsidRPr="00616FD1">
              <w:rPr>
                <w:rFonts w:cstheme="minorHAnsi"/>
                <w:b/>
                <w:color w:val="FF0000"/>
                <w:sz w:val="20"/>
                <w:szCs w:val="20"/>
              </w:rPr>
              <w:t>[</w:t>
            </w:r>
            <w:r w:rsidR="00616FD1">
              <w:rPr>
                <w:rFonts w:cstheme="minorHAnsi"/>
                <w:b/>
                <w:color w:val="FF0000"/>
                <w:sz w:val="20"/>
                <w:szCs w:val="20"/>
              </w:rPr>
              <w:t>name of setting</w:t>
            </w:r>
            <w:r w:rsidR="003D793C">
              <w:rPr>
                <w:rFonts w:cstheme="minorHAnsi"/>
                <w:b/>
                <w:color w:val="FF0000"/>
                <w:sz w:val="20"/>
                <w:szCs w:val="20"/>
              </w:rPr>
              <w:t>/environment</w:t>
            </w:r>
            <w:r w:rsidRPr="00616FD1">
              <w:rPr>
                <w:rFonts w:cstheme="minorHAnsi"/>
                <w:b/>
                <w:color w:val="FF0000"/>
                <w:sz w:val="20"/>
                <w:szCs w:val="20"/>
              </w:rPr>
              <w:t>]</w:t>
            </w:r>
            <w:r w:rsidRPr="00616FD1">
              <w:rPr>
                <w:rFonts w:cstheme="minorHAnsi"/>
                <w:color w:val="FF0000"/>
                <w:sz w:val="20"/>
                <w:szCs w:val="20"/>
              </w:rPr>
              <w:t xml:space="preserve"> </w:t>
            </w:r>
            <w:r w:rsidRPr="001C7AFE">
              <w:rPr>
                <w:rFonts w:cstheme="minorHAnsi"/>
                <w:sz w:val="20"/>
                <w:szCs w:val="20"/>
              </w:rPr>
              <w:t>include:</w:t>
            </w:r>
          </w:p>
          <w:p w:rsidR="001C5E57" w:rsidRPr="003D793C" w:rsidRDefault="001C5E57" w:rsidP="005E6794">
            <w:pPr>
              <w:contextualSpacing/>
              <w:rPr>
                <w:color w:val="FF0000"/>
              </w:rPr>
            </w:pPr>
            <w:r w:rsidRPr="003D793C">
              <w:rPr>
                <w:color w:val="FF0000"/>
              </w:rPr>
              <w:t>•</w:t>
            </w:r>
            <w:r w:rsidRPr="003D793C">
              <w:rPr>
                <w:color w:val="FF0000"/>
              </w:rPr>
              <w:tab/>
              <w:t xml:space="preserve">                                                                                                                                   </w:t>
            </w:r>
          </w:p>
          <w:p w:rsidR="001C5E57" w:rsidRDefault="001C5E57" w:rsidP="005E6794">
            <w:pPr>
              <w:contextualSpacing/>
            </w:pPr>
            <w:r w:rsidRPr="003D793C">
              <w:rPr>
                <w:color w:val="FF0000"/>
              </w:rPr>
              <w:t>•</w:t>
            </w:r>
            <w:r w:rsidRPr="003D793C">
              <w:rPr>
                <w:color w:val="FF0000"/>
              </w:rPr>
              <w:tab/>
              <w:t xml:space="preserve">                                                                                                                  •</w:t>
            </w:r>
            <w:r>
              <w:tab/>
            </w:r>
          </w:p>
        </w:tc>
      </w:tr>
      <w:tr w:rsidR="001C5E57" w:rsidTr="00614F3B">
        <w:tc>
          <w:tcPr>
            <w:tcW w:w="2660" w:type="dxa"/>
            <w:shd w:val="clear" w:color="auto" w:fill="FFFFFF" w:themeFill="background1"/>
          </w:tcPr>
          <w:p w:rsidR="001C5E57" w:rsidRPr="00FC10BE" w:rsidRDefault="001C5E57" w:rsidP="005E6794">
            <w:pPr>
              <w:contextualSpacing/>
              <w:rPr>
                <w:rFonts w:ascii="Calibri" w:hAnsi="Calibri" w:cs="Calibri"/>
                <w:b/>
                <w:sz w:val="20"/>
                <w:szCs w:val="20"/>
              </w:rPr>
            </w:pPr>
            <w:r w:rsidRPr="00FC10BE">
              <w:rPr>
                <w:rFonts w:ascii="Calibri" w:hAnsi="Calibri" w:cs="Calibri"/>
                <w:b/>
                <w:sz w:val="20"/>
                <w:szCs w:val="20"/>
              </w:rPr>
              <w:t>Reasonable Adjustments</w:t>
            </w:r>
          </w:p>
        </w:tc>
        <w:tc>
          <w:tcPr>
            <w:tcW w:w="6582" w:type="dxa"/>
            <w:shd w:val="clear" w:color="auto" w:fill="auto"/>
          </w:tcPr>
          <w:p w:rsidR="001C5E57" w:rsidRDefault="001C5E57" w:rsidP="005E6794">
            <w:pPr>
              <w:pStyle w:val="NoSpacing"/>
              <w:rPr>
                <w:b/>
                <w:i/>
                <w:lang w:eastAsia="en-AU"/>
              </w:rPr>
            </w:pPr>
            <w:r w:rsidRPr="00DE31F2">
              <w:rPr>
                <w:b/>
                <w:i/>
                <w:lang w:eastAsia="en-AU"/>
              </w:rPr>
              <w:t>What adjustments to my study conditions can I access?</w:t>
            </w:r>
          </w:p>
          <w:p w:rsidR="001C5E57" w:rsidRDefault="001C5E57" w:rsidP="005E6794">
            <w:pPr>
              <w:pStyle w:val="NoSpacing"/>
              <w:rPr>
                <w:rFonts w:cstheme="minorHAnsi"/>
                <w:sz w:val="20"/>
                <w:szCs w:val="20"/>
              </w:rPr>
            </w:pPr>
            <w:r w:rsidRPr="00FC10BE">
              <w:rPr>
                <w:rFonts w:cstheme="minorHAnsi"/>
                <w:sz w:val="20"/>
                <w:szCs w:val="20"/>
              </w:rPr>
              <w:t xml:space="preserve">Adjustments can be organised through the </w:t>
            </w:r>
            <w:hyperlink r:id="rId25" w:history="1">
              <w:r w:rsidRPr="00FC10BE">
                <w:rPr>
                  <w:rFonts w:cstheme="minorHAnsi"/>
                  <w:color w:val="0000FF"/>
                  <w:sz w:val="20"/>
                  <w:szCs w:val="20"/>
                  <w:u w:val="single"/>
                </w:rPr>
                <w:t>Equitable Learning Service</w:t>
              </w:r>
            </w:hyperlink>
            <w:r w:rsidRPr="00FC10BE">
              <w:rPr>
                <w:rFonts w:cstheme="minorHAnsi"/>
                <w:sz w:val="20"/>
                <w:szCs w:val="20"/>
              </w:rPr>
              <w:t xml:space="preserve"> (ELS). Contact the ELS to discuss what adjustments may be helpful to you.</w:t>
            </w:r>
          </w:p>
          <w:p w:rsidR="001C5E57" w:rsidRPr="00173C4E" w:rsidRDefault="001C5E57" w:rsidP="005E6794">
            <w:pPr>
              <w:pStyle w:val="NoSpacing"/>
              <w:rPr>
                <w:b/>
                <w:i/>
              </w:rPr>
            </w:pPr>
            <w:r w:rsidRPr="00FC10BE">
              <w:rPr>
                <w:rFonts w:cstheme="minorHAnsi"/>
                <w:sz w:val="20"/>
                <w:szCs w:val="20"/>
              </w:rPr>
              <w:t xml:space="preserve">The use of augmentation such as lip reading and / or assistive technology e.g. ‘power’ amplified stethoscope to enhance hearing will be considered. It is recommended that you discuss this with the ELS and Placement Coordinator prior to commencing placement. </w:t>
            </w:r>
          </w:p>
        </w:tc>
      </w:tr>
    </w:tbl>
    <w:p w:rsidR="001C5E57" w:rsidRDefault="001C5E57" w:rsidP="001C5E57">
      <w:pPr>
        <w:contextualSpacing/>
      </w:pPr>
    </w:p>
    <w:p w:rsidR="001C5E57" w:rsidRDefault="001C5E57" w:rsidP="001C5E57">
      <w:pPr>
        <w:contextualSpacing/>
      </w:pPr>
    </w:p>
    <w:tbl>
      <w:tblPr>
        <w:tblStyle w:val="TableGrid"/>
        <w:tblW w:w="0" w:type="auto"/>
        <w:tblLook w:val="04A0" w:firstRow="1" w:lastRow="0" w:firstColumn="1" w:lastColumn="0" w:noHBand="0" w:noVBand="1"/>
      </w:tblPr>
      <w:tblGrid>
        <w:gridCol w:w="2660"/>
        <w:gridCol w:w="6582"/>
      </w:tblGrid>
      <w:tr w:rsidR="001C5E57" w:rsidTr="008B60E1">
        <w:tc>
          <w:tcPr>
            <w:tcW w:w="2660" w:type="dxa"/>
            <w:shd w:val="clear" w:color="auto" w:fill="auto"/>
          </w:tcPr>
          <w:p w:rsidR="001C5E57" w:rsidRPr="00064E43" w:rsidRDefault="001C5E57" w:rsidP="005E6794">
            <w:pPr>
              <w:contextualSpacing/>
              <w:rPr>
                <w:rFonts w:ascii="Calibri" w:hAnsi="Calibri" w:cs="Calibri"/>
              </w:rPr>
            </w:pPr>
            <w:r w:rsidRPr="00064E43">
              <w:rPr>
                <w:rFonts w:ascii="Calibri" w:hAnsi="Calibri" w:cs="Calibri"/>
              </w:rPr>
              <w:t>Functional area</w:t>
            </w:r>
          </w:p>
        </w:tc>
        <w:tc>
          <w:tcPr>
            <w:tcW w:w="6582" w:type="dxa"/>
            <w:shd w:val="clear" w:color="auto" w:fill="auto"/>
          </w:tcPr>
          <w:p w:rsidR="001C5E57" w:rsidRPr="00064E43" w:rsidRDefault="001C5E57" w:rsidP="005E6794">
            <w:pPr>
              <w:contextualSpacing/>
              <w:rPr>
                <w:rFonts w:ascii="Calibri" w:hAnsi="Calibri" w:cs="Calibri"/>
                <w:b/>
              </w:rPr>
            </w:pPr>
            <w:r w:rsidRPr="00064E43">
              <w:rPr>
                <w:rFonts w:ascii="Calibri" w:hAnsi="Calibri" w:cs="Calibri"/>
                <w:b/>
              </w:rPr>
              <w:t>Tactile Ability</w:t>
            </w:r>
          </w:p>
        </w:tc>
      </w:tr>
      <w:tr w:rsidR="001C5E57" w:rsidTr="00614F3B">
        <w:tc>
          <w:tcPr>
            <w:tcW w:w="2660" w:type="dxa"/>
            <w:shd w:val="clear" w:color="auto" w:fill="FFFFFF" w:themeFill="background1"/>
          </w:tcPr>
          <w:p w:rsidR="001C5E57" w:rsidRPr="00064E43" w:rsidRDefault="001C5E57" w:rsidP="005E6794">
            <w:pPr>
              <w:contextualSpacing/>
              <w:rPr>
                <w:rFonts w:ascii="Calibri" w:hAnsi="Calibri" w:cs="Calibri"/>
              </w:rPr>
            </w:pPr>
            <w:r w:rsidRPr="00064E43">
              <w:rPr>
                <w:rFonts w:ascii="Calibri" w:hAnsi="Calibri" w:cs="Calibri"/>
              </w:rPr>
              <w:t>Definition</w:t>
            </w:r>
          </w:p>
        </w:tc>
        <w:tc>
          <w:tcPr>
            <w:tcW w:w="6582" w:type="dxa"/>
            <w:shd w:val="clear" w:color="auto" w:fill="auto"/>
          </w:tcPr>
          <w:p w:rsidR="001C5E57" w:rsidRPr="00064E43" w:rsidRDefault="001C5E57" w:rsidP="005E6794">
            <w:pPr>
              <w:contextualSpacing/>
              <w:rPr>
                <w:rFonts w:ascii="Calibri" w:hAnsi="Calibri" w:cs="Calibri"/>
              </w:rPr>
            </w:pPr>
            <w:r w:rsidRPr="00064E43">
              <w:rPr>
                <w:rFonts w:ascii="Calibri" w:hAnsi="Calibri" w:cs="Calibri"/>
              </w:rPr>
              <w:t>Tactile abilities refer to the sense of touch</w:t>
            </w:r>
          </w:p>
        </w:tc>
      </w:tr>
      <w:tr w:rsidR="001C5E57" w:rsidTr="00614F3B">
        <w:tc>
          <w:tcPr>
            <w:tcW w:w="2660" w:type="dxa"/>
            <w:shd w:val="clear" w:color="auto" w:fill="FFFFFF" w:themeFill="background1"/>
          </w:tcPr>
          <w:p w:rsidR="001C5E57" w:rsidRDefault="001C5E57" w:rsidP="005E6794">
            <w:pPr>
              <w:contextualSpacing/>
              <w:rPr>
                <w:rFonts w:ascii="Calibri" w:hAnsi="Calibri" w:cs="Calibri"/>
                <w:b/>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1C5E57" w:rsidRDefault="001C5E57" w:rsidP="005E6794">
            <w:pPr>
              <w:contextualSpacing/>
              <w:rPr>
                <w:rFonts w:ascii="Calibri" w:hAnsi="Calibri" w:cs="Calibri"/>
                <w:b/>
                <w:sz w:val="20"/>
                <w:szCs w:val="20"/>
              </w:rPr>
            </w:pPr>
            <w:r>
              <w:rPr>
                <w:rFonts w:ascii="Calibri" w:hAnsi="Calibri" w:cs="Calibri"/>
                <w:b/>
                <w:sz w:val="20"/>
                <w:szCs w:val="20"/>
              </w:rPr>
              <w:t>Program task examples</w:t>
            </w:r>
          </w:p>
          <w:p w:rsidR="008B60E1" w:rsidRDefault="008B60E1" w:rsidP="005E6794">
            <w:pPr>
              <w:contextualSpacing/>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If no placement, please provide examples for laboratory/significant practical component</w:t>
            </w:r>
            <w:r w:rsidRPr="00E60CD8">
              <w:rPr>
                <w:rFonts w:ascii="Calibri" w:hAnsi="Calibri" w:cs="Calibri"/>
                <w:sz w:val="20"/>
                <w:szCs w:val="20"/>
              </w:rPr>
              <w:t>)</w:t>
            </w:r>
          </w:p>
        </w:tc>
        <w:tc>
          <w:tcPr>
            <w:tcW w:w="6582" w:type="dxa"/>
            <w:shd w:val="clear" w:color="auto" w:fill="EAF1DD" w:themeFill="accent3" w:themeFillTint="33"/>
          </w:tcPr>
          <w:p w:rsidR="003D793C" w:rsidRPr="003D793C" w:rsidRDefault="001C5E57" w:rsidP="003D793C">
            <w:pPr>
              <w:contextualSpacing/>
              <w:rPr>
                <w:rFonts w:eastAsia="Times New Roman" w:cstheme="minorHAnsi"/>
                <w:b/>
                <w:i/>
                <w:lang w:eastAsia="en-AU"/>
              </w:rPr>
            </w:pPr>
            <w:r w:rsidRPr="003D793C">
              <w:rPr>
                <w:rFonts w:eastAsia="Times New Roman" w:cstheme="minorHAnsi"/>
                <w:b/>
                <w:i/>
                <w:lang w:eastAsia="en-AU"/>
              </w:rPr>
              <w:t>What do I need to be able to do?</w:t>
            </w:r>
          </w:p>
          <w:p w:rsidR="003D793C" w:rsidRPr="003D793C" w:rsidRDefault="003D793C" w:rsidP="003D793C">
            <w:pPr>
              <w:contextualSpacing/>
              <w:rPr>
                <w:rFonts w:eastAsia="Times New Roman" w:cstheme="minorHAnsi"/>
                <w:b/>
                <w:i/>
                <w:color w:val="FF0000"/>
                <w:sz w:val="20"/>
                <w:szCs w:val="20"/>
                <w:lang w:eastAsia="en-AU"/>
              </w:rPr>
            </w:pPr>
            <w:r w:rsidRPr="003D793C">
              <w:rPr>
                <w:rFonts w:cstheme="minorHAnsi"/>
                <w:b/>
                <w:sz w:val="20"/>
                <w:szCs w:val="20"/>
              </w:rPr>
              <w:t xml:space="preserve">The use of tactile abilities supports </w:t>
            </w:r>
            <w:r w:rsidRPr="003D793C">
              <w:rPr>
                <w:rFonts w:cstheme="minorHAnsi"/>
                <w:b/>
                <w:color w:val="FF0000"/>
                <w:sz w:val="20"/>
                <w:szCs w:val="20"/>
              </w:rPr>
              <w:t xml:space="preserve">[insert rationale e.g., accurate diagnosis, monitoring and treatment to ensure patient safety] </w:t>
            </w:r>
            <w:r w:rsidRPr="003D793C">
              <w:rPr>
                <w:rFonts w:cstheme="minorHAnsi"/>
                <w:b/>
                <w:sz w:val="20"/>
                <w:szCs w:val="20"/>
              </w:rPr>
              <w:t xml:space="preserve">in the </w:t>
            </w:r>
            <w:r w:rsidRPr="003D793C">
              <w:rPr>
                <w:rFonts w:cstheme="minorHAnsi"/>
                <w:b/>
                <w:color w:val="FF0000"/>
                <w:sz w:val="20"/>
                <w:szCs w:val="20"/>
              </w:rPr>
              <w:t>[insert name of setting/environment]</w:t>
            </w:r>
          </w:p>
          <w:p w:rsidR="001C5E57" w:rsidRPr="003D793C" w:rsidRDefault="003D793C" w:rsidP="005E6794">
            <w:pPr>
              <w:contextualSpacing/>
              <w:rPr>
                <w:rFonts w:eastAsia="Times New Roman" w:cstheme="minorHAnsi"/>
                <w:b/>
                <w:i/>
                <w:color w:val="C0504D" w:themeColor="accent2"/>
                <w:sz w:val="20"/>
                <w:szCs w:val="20"/>
                <w:lang w:eastAsia="en-AU"/>
              </w:rPr>
            </w:pPr>
            <w:r w:rsidRPr="003D793C">
              <w:rPr>
                <w:rFonts w:cstheme="minorHAnsi"/>
                <w:b/>
                <w:sz w:val="20"/>
                <w:szCs w:val="20"/>
              </w:rPr>
              <w:t xml:space="preserve">In the </w:t>
            </w:r>
            <w:r w:rsidRPr="003D793C">
              <w:rPr>
                <w:rFonts w:cstheme="minorHAnsi"/>
                <w:b/>
                <w:color w:val="FF0000"/>
                <w:sz w:val="20"/>
                <w:szCs w:val="20"/>
              </w:rPr>
              <w:t>[insert name of setting/environment]</w:t>
            </w:r>
            <w:r w:rsidRPr="003D793C">
              <w:rPr>
                <w:rFonts w:cstheme="minorHAnsi"/>
                <w:b/>
                <w:sz w:val="20"/>
                <w:szCs w:val="20"/>
              </w:rPr>
              <w:t>,</w:t>
            </w:r>
            <w:r w:rsidRPr="003D793C">
              <w:rPr>
                <w:rFonts w:cstheme="minorHAnsi"/>
                <w:b/>
                <w:color w:val="FF0000"/>
                <w:sz w:val="20"/>
                <w:szCs w:val="20"/>
              </w:rPr>
              <w:t xml:space="preserve"> </w:t>
            </w:r>
            <w:r w:rsidRPr="003D793C">
              <w:rPr>
                <w:rFonts w:cstheme="minorHAnsi"/>
                <w:b/>
                <w:sz w:val="20"/>
                <w:szCs w:val="20"/>
              </w:rPr>
              <w:t xml:space="preserve">tasks which require </w:t>
            </w:r>
            <w:r>
              <w:rPr>
                <w:rFonts w:cstheme="minorHAnsi"/>
                <w:b/>
                <w:sz w:val="20"/>
                <w:szCs w:val="20"/>
              </w:rPr>
              <w:t>your</w:t>
            </w:r>
            <w:r w:rsidRPr="003D793C">
              <w:rPr>
                <w:rFonts w:cstheme="minorHAnsi"/>
                <w:b/>
                <w:sz w:val="20"/>
                <w:szCs w:val="20"/>
              </w:rPr>
              <w:t xml:space="preserve"> sense of touch include:</w:t>
            </w:r>
          </w:p>
          <w:p w:rsidR="001C5E57" w:rsidRPr="003D793C" w:rsidRDefault="001C5E57" w:rsidP="005E6794">
            <w:pPr>
              <w:contextualSpacing/>
              <w:rPr>
                <w:color w:val="FF0000"/>
              </w:rPr>
            </w:pPr>
            <w:r w:rsidRPr="003D793C">
              <w:rPr>
                <w:color w:val="FF0000"/>
              </w:rPr>
              <w:t>•</w:t>
            </w:r>
            <w:r w:rsidRPr="003D793C">
              <w:rPr>
                <w:color w:val="FF0000"/>
              </w:rPr>
              <w:tab/>
              <w:t xml:space="preserve">                                                                                                                                   </w:t>
            </w:r>
          </w:p>
          <w:p w:rsidR="001C5E57" w:rsidRDefault="001C5E57" w:rsidP="005E6794">
            <w:pPr>
              <w:contextualSpacing/>
            </w:pPr>
            <w:r w:rsidRPr="003D793C">
              <w:rPr>
                <w:color w:val="FF0000"/>
              </w:rPr>
              <w:t>•</w:t>
            </w:r>
            <w:r w:rsidRPr="003D793C">
              <w:rPr>
                <w:color w:val="FF0000"/>
              </w:rPr>
              <w:tab/>
              <w:t xml:space="preserve">                                                                                                                  •</w:t>
            </w:r>
            <w:r>
              <w:tab/>
            </w:r>
          </w:p>
        </w:tc>
      </w:tr>
      <w:tr w:rsidR="001C5E57" w:rsidTr="008B60E1">
        <w:tc>
          <w:tcPr>
            <w:tcW w:w="2660" w:type="dxa"/>
            <w:shd w:val="clear" w:color="auto" w:fill="auto"/>
          </w:tcPr>
          <w:p w:rsidR="001C5E57" w:rsidRPr="00B84A8C" w:rsidRDefault="001C5E57" w:rsidP="005E6794">
            <w:pPr>
              <w:contextualSpacing/>
              <w:rPr>
                <w:rFonts w:ascii="Calibri" w:hAnsi="Calibri" w:cs="Calibri"/>
                <w:b/>
                <w:sz w:val="20"/>
                <w:szCs w:val="20"/>
              </w:rPr>
            </w:pPr>
            <w:r w:rsidRPr="00B84A8C">
              <w:rPr>
                <w:rFonts w:ascii="Calibri" w:hAnsi="Calibri" w:cs="Calibri"/>
                <w:b/>
                <w:sz w:val="20"/>
                <w:szCs w:val="20"/>
              </w:rPr>
              <w:t>Reasonable Adjustments</w:t>
            </w:r>
          </w:p>
        </w:tc>
        <w:tc>
          <w:tcPr>
            <w:tcW w:w="6582" w:type="dxa"/>
            <w:shd w:val="clear" w:color="auto" w:fill="auto"/>
          </w:tcPr>
          <w:p w:rsidR="001C5E57" w:rsidRDefault="001C5E57" w:rsidP="005E6794">
            <w:pPr>
              <w:pStyle w:val="NoSpacing"/>
              <w:rPr>
                <w:b/>
                <w:i/>
                <w:lang w:eastAsia="en-AU"/>
              </w:rPr>
            </w:pPr>
            <w:r w:rsidRPr="00DE31F2">
              <w:rPr>
                <w:b/>
                <w:i/>
                <w:lang w:eastAsia="en-AU"/>
              </w:rPr>
              <w:t>What adjustments to my study conditions can I access?</w:t>
            </w:r>
          </w:p>
          <w:p w:rsidR="001C5E57" w:rsidRDefault="001C5E57" w:rsidP="005E6794">
            <w:pPr>
              <w:pStyle w:val="NoSpacing"/>
              <w:rPr>
                <w:rFonts w:cstheme="minorHAnsi"/>
                <w:sz w:val="20"/>
                <w:szCs w:val="20"/>
              </w:rPr>
            </w:pPr>
            <w:r w:rsidRPr="00064E43">
              <w:rPr>
                <w:rFonts w:cstheme="minorHAnsi"/>
                <w:sz w:val="20"/>
                <w:szCs w:val="20"/>
              </w:rPr>
              <w:t xml:space="preserve">Adjustments can be organised through the </w:t>
            </w:r>
            <w:hyperlink r:id="rId26" w:history="1">
              <w:r w:rsidRPr="00064E43">
                <w:rPr>
                  <w:rFonts w:cstheme="minorHAnsi"/>
                  <w:color w:val="0000FF"/>
                  <w:sz w:val="20"/>
                  <w:szCs w:val="20"/>
                  <w:u w:val="single"/>
                </w:rPr>
                <w:t>Equitable Learning Service</w:t>
              </w:r>
            </w:hyperlink>
            <w:r w:rsidRPr="00064E43">
              <w:rPr>
                <w:rFonts w:cstheme="minorHAnsi"/>
                <w:sz w:val="20"/>
                <w:szCs w:val="20"/>
              </w:rPr>
              <w:t xml:space="preserve"> (ELS). Contact the ELS to discuss what adjustments may be helpful to you.</w:t>
            </w:r>
          </w:p>
          <w:p w:rsidR="001C5E57" w:rsidRDefault="001C5E57" w:rsidP="005E6794">
            <w:pPr>
              <w:pStyle w:val="NoSpacing"/>
              <w:rPr>
                <w:rFonts w:cstheme="minorHAnsi"/>
                <w:sz w:val="20"/>
                <w:szCs w:val="20"/>
              </w:rPr>
            </w:pPr>
          </w:p>
          <w:p w:rsidR="001C5E57" w:rsidRPr="00064E43" w:rsidRDefault="001C5E57" w:rsidP="005E6794">
            <w:pPr>
              <w:pStyle w:val="NoSpacing"/>
              <w:rPr>
                <w:rFonts w:ascii="Calibri" w:hAnsi="Calibri" w:cs="Calibri"/>
                <w:b/>
                <w:i/>
                <w:sz w:val="20"/>
                <w:szCs w:val="20"/>
                <w:lang w:eastAsia="en-AU"/>
              </w:rPr>
            </w:pPr>
            <w:r w:rsidRPr="00064E43">
              <w:rPr>
                <w:rFonts w:cstheme="minorHAnsi"/>
                <w:sz w:val="20"/>
                <w:szCs w:val="20"/>
              </w:rPr>
              <w:t xml:space="preserve">Adjustments will be considered in relation to your individual circumstances and physical capacities. </w:t>
            </w:r>
            <w:r w:rsidRPr="00064E43">
              <w:rPr>
                <w:rFonts w:ascii="Calibri" w:hAnsi="Calibri" w:cs="Calibri"/>
                <w:sz w:val="20"/>
                <w:szCs w:val="20"/>
              </w:rPr>
              <w:t xml:space="preserve">Any adjustments considered should not compromise </w:t>
            </w:r>
            <w:r>
              <w:rPr>
                <w:rFonts w:ascii="Calibri" w:hAnsi="Calibri" w:cs="Calibri"/>
                <w:sz w:val="20"/>
                <w:szCs w:val="20"/>
              </w:rPr>
              <w:t>your safety and the safety of others.</w:t>
            </w:r>
          </w:p>
          <w:p w:rsidR="001C5E57" w:rsidRDefault="001C5E57" w:rsidP="005E6794">
            <w:pPr>
              <w:contextualSpacing/>
            </w:pPr>
          </w:p>
        </w:tc>
      </w:tr>
    </w:tbl>
    <w:p w:rsidR="001C5E57" w:rsidRDefault="001C5E57" w:rsidP="001C5E57">
      <w:pPr>
        <w:contextualSpacing/>
      </w:pPr>
    </w:p>
    <w:p w:rsidR="001C5E57" w:rsidRDefault="001C5E57" w:rsidP="001C5E57">
      <w:pPr>
        <w:contextualSpacing/>
      </w:pPr>
    </w:p>
    <w:p w:rsidR="001C5E57" w:rsidRDefault="001C5E57" w:rsidP="001C5E57">
      <w:pPr>
        <w:contextualSpacing/>
      </w:pPr>
    </w:p>
    <w:p w:rsidR="00616FD1" w:rsidRDefault="00616FD1" w:rsidP="001C5E57">
      <w:pPr>
        <w:contextualSpacing/>
      </w:pPr>
    </w:p>
    <w:p w:rsidR="001C5E57" w:rsidRDefault="001C5E57" w:rsidP="001C5E57">
      <w:pPr>
        <w:contextualSpacing/>
      </w:pPr>
    </w:p>
    <w:tbl>
      <w:tblPr>
        <w:tblStyle w:val="TableGrid"/>
        <w:tblW w:w="0" w:type="auto"/>
        <w:tblLook w:val="04A0" w:firstRow="1" w:lastRow="0" w:firstColumn="1" w:lastColumn="0" w:noHBand="0" w:noVBand="1"/>
      </w:tblPr>
      <w:tblGrid>
        <w:gridCol w:w="2660"/>
        <w:gridCol w:w="6582"/>
      </w:tblGrid>
      <w:tr w:rsidR="001C5E57" w:rsidTr="008B60E1">
        <w:tc>
          <w:tcPr>
            <w:tcW w:w="2660" w:type="dxa"/>
            <w:shd w:val="clear" w:color="auto" w:fill="FFFFFF" w:themeFill="background1"/>
          </w:tcPr>
          <w:p w:rsidR="001C5E57" w:rsidRDefault="001C5E57" w:rsidP="005E6794">
            <w:pPr>
              <w:contextualSpacing/>
            </w:pPr>
            <w:r>
              <w:t>Functional area</w:t>
            </w:r>
          </w:p>
        </w:tc>
        <w:tc>
          <w:tcPr>
            <w:tcW w:w="6582" w:type="dxa"/>
            <w:shd w:val="clear" w:color="auto" w:fill="FFFFFF" w:themeFill="background1"/>
          </w:tcPr>
          <w:p w:rsidR="001C5E57" w:rsidRPr="00B3226F" w:rsidRDefault="001C5E57" w:rsidP="005E6794">
            <w:pPr>
              <w:contextualSpacing/>
              <w:rPr>
                <w:b/>
              </w:rPr>
            </w:pPr>
            <w:r w:rsidRPr="00B3226F">
              <w:rPr>
                <w:b/>
              </w:rPr>
              <w:t>Gross Motor Skills</w:t>
            </w:r>
          </w:p>
        </w:tc>
      </w:tr>
      <w:tr w:rsidR="001C5E57" w:rsidTr="008B60E1">
        <w:tc>
          <w:tcPr>
            <w:tcW w:w="2660" w:type="dxa"/>
          </w:tcPr>
          <w:p w:rsidR="001C5E57" w:rsidRDefault="001C5E57" w:rsidP="005E6794">
            <w:pPr>
              <w:contextualSpacing/>
              <w:rPr>
                <w:rFonts w:ascii="Calibri" w:hAnsi="Calibri" w:cs="Calibri"/>
                <w:b/>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1C5E57" w:rsidRDefault="001C5E57" w:rsidP="005E6794">
            <w:pPr>
              <w:contextualSpacing/>
              <w:rPr>
                <w:rFonts w:ascii="Calibri" w:hAnsi="Calibri" w:cs="Calibri"/>
                <w:b/>
                <w:sz w:val="20"/>
                <w:szCs w:val="20"/>
              </w:rPr>
            </w:pPr>
            <w:r>
              <w:rPr>
                <w:rFonts w:ascii="Calibri" w:hAnsi="Calibri" w:cs="Calibri"/>
                <w:b/>
                <w:sz w:val="20"/>
                <w:szCs w:val="20"/>
              </w:rPr>
              <w:t>Program task examples</w:t>
            </w:r>
          </w:p>
          <w:p w:rsidR="008B60E1" w:rsidRDefault="008B60E1" w:rsidP="005E6794">
            <w:pPr>
              <w:contextualSpacing/>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 xml:space="preserve">If no placement, please </w:t>
            </w:r>
            <w:r w:rsidRPr="00E60CD8">
              <w:rPr>
                <w:rFonts w:ascii="Calibri" w:hAnsi="Calibri" w:cs="Calibri"/>
                <w:i/>
                <w:sz w:val="20"/>
                <w:szCs w:val="20"/>
              </w:rPr>
              <w:lastRenderedPageBreak/>
              <w:t>provide examples for laboratory/significant practical component</w:t>
            </w:r>
            <w:r w:rsidRPr="00E60CD8">
              <w:rPr>
                <w:rFonts w:ascii="Calibri" w:hAnsi="Calibri" w:cs="Calibri"/>
                <w:sz w:val="20"/>
                <w:szCs w:val="20"/>
              </w:rPr>
              <w:t>)</w:t>
            </w:r>
          </w:p>
        </w:tc>
        <w:tc>
          <w:tcPr>
            <w:tcW w:w="6582" w:type="dxa"/>
            <w:shd w:val="clear" w:color="auto" w:fill="EAF1DD" w:themeFill="accent3" w:themeFillTint="33"/>
          </w:tcPr>
          <w:p w:rsidR="003D793C" w:rsidRPr="003D793C" w:rsidRDefault="003D793C" w:rsidP="003D793C">
            <w:pPr>
              <w:shd w:val="clear" w:color="auto" w:fill="FFFFFF"/>
              <w:spacing w:before="100" w:beforeAutospacing="1" w:after="100" w:afterAutospacing="1" w:line="270" w:lineRule="atLeast"/>
              <w:ind w:right="150"/>
              <w:contextualSpacing/>
              <w:rPr>
                <w:b/>
                <w:color w:val="FF0000"/>
                <w:sz w:val="20"/>
                <w:szCs w:val="20"/>
              </w:rPr>
            </w:pPr>
            <w:r w:rsidRPr="008B60E1">
              <w:rPr>
                <w:rFonts w:cstheme="minorHAnsi"/>
                <w:b/>
                <w:sz w:val="20"/>
                <w:szCs w:val="20"/>
                <w:shd w:val="clear" w:color="auto" w:fill="EAF1DD" w:themeFill="accent3" w:themeFillTint="33"/>
              </w:rPr>
              <w:lastRenderedPageBreak/>
              <w:t xml:space="preserve">In both the on-campus learning and professional experience settings, tasks may involve: </w:t>
            </w:r>
            <w:r w:rsidRPr="008B60E1">
              <w:rPr>
                <w:b/>
                <w:sz w:val="20"/>
                <w:szCs w:val="20"/>
                <w:shd w:val="clear" w:color="auto" w:fill="EAF1DD" w:themeFill="accent3" w:themeFillTint="33"/>
              </w:rPr>
              <w:t>lifting, carrying, standing, pushing, pulling, twisting, bending and maintaining balance</w:t>
            </w:r>
            <w:r w:rsidRPr="008B60E1">
              <w:rPr>
                <w:sz w:val="20"/>
                <w:szCs w:val="20"/>
                <w:shd w:val="clear" w:color="auto" w:fill="EAF1DD" w:themeFill="accent3" w:themeFillTint="33"/>
              </w:rPr>
              <w:t xml:space="preserve"> </w:t>
            </w:r>
            <w:r w:rsidRPr="008B60E1">
              <w:rPr>
                <w:b/>
                <w:color w:val="FF0000"/>
                <w:sz w:val="20"/>
                <w:szCs w:val="20"/>
                <w:shd w:val="clear" w:color="auto" w:fill="EAF1DD" w:themeFill="accent3" w:themeFillTint="33"/>
              </w:rPr>
              <w:t xml:space="preserve">[delete or add </w:t>
            </w:r>
            <w:r w:rsidR="00C85978" w:rsidRPr="008B60E1">
              <w:rPr>
                <w:b/>
                <w:color w:val="FF0000"/>
                <w:sz w:val="20"/>
                <w:szCs w:val="20"/>
                <w:shd w:val="clear" w:color="auto" w:fill="EAF1DD" w:themeFill="accent3" w:themeFillTint="33"/>
              </w:rPr>
              <w:t xml:space="preserve">descriptors </w:t>
            </w:r>
            <w:r w:rsidRPr="008B60E1">
              <w:rPr>
                <w:b/>
                <w:color w:val="FF0000"/>
                <w:sz w:val="20"/>
                <w:szCs w:val="20"/>
                <w:shd w:val="clear" w:color="auto" w:fill="EAF1DD" w:themeFill="accent3" w:themeFillTint="33"/>
              </w:rPr>
              <w:t>as applicable]</w:t>
            </w:r>
          </w:p>
          <w:p w:rsidR="003D793C" w:rsidRDefault="008B60E1" w:rsidP="008B60E1">
            <w:pPr>
              <w:tabs>
                <w:tab w:val="left" w:pos="5597"/>
              </w:tabs>
              <w:contextualSpacing/>
              <w:rPr>
                <w:rFonts w:eastAsia="Times New Roman" w:cstheme="minorHAnsi"/>
                <w:b/>
                <w:i/>
                <w:color w:val="C0504D" w:themeColor="accent2"/>
                <w:lang w:eastAsia="en-AU"/>
              </w:rPr>
            </w:pPr>
            <w:r>
              <w:rPr>
                <w:rFonts w:eastAsia="Times New Roman" w:cstheme="minorHAnsi"/>
                <w:b/>
                <w:i/>
                <w:color w:val="C0504D" w:themeColor="accent2"/>
                <w:lang w:eastAsia="en-AU"/>
              </w:rPr>
              <w:tab/>
            </w:r>
          </w:p>
          <w:p w:rsidR="001C5E57" w:rsidRPr="003D793C" w:rsidRDefault="001C5E57" w:rsidP="005E6794">
            <w:pPr>
              <w:contextualSpacing/>
              <w:rPr>
                <w:rFonts w:eastAsia="Times New Roman" w:cstheme="minorHAnsi"/>
                <w:b/>
                <w:i/>
                <w:lang w:eastAsia="en-AU"/>
              </w:rPr>
            </w:pPr>
            <w:r w:rsidRPr="003D793C">
              <w:rPr>
                <w:rFonts w:eastAsia="Times New Roman" w:cstheme="minorHAnsi"/>
                <w:b/>
                <w:i/>
                <w:lang w:eastAsia="en-AU"/>
              </w:rPr>
              <w:t>What do I need to be able to do?</w:t>
            </w:r>
          </w:p>
          <w:p w:rsidR="001C5E57" w:rsidRPr="003D793C" w:rsidRDefault="003D793C" w:rsidP="008B60E1">
            <w:pPr>
              <w:shd w:val="clear" w:color="auto" w:fill="EAF1DD" w:themeFill="accent3" w:themeFillTint="33"/>
              <w:spacing w:before="100" w:beforeAutospacing="1" w:after="100" w:afterAutospacing="1" w:line="270" w:lineRule="atLeast"/>
              <w:ind w:right="150"/>
              <w:contextualSpacing/>
              <w:rPr>
                <w:b/>
                <w:sz w:val="20"/>
                <w:szCs w:val="20"/>
              </w:rPr>
            </w:pPr>
            <w:r w:rsidRPr="003D793C">
              <w:rPr>
                <w:rFonts w:cstheme="minorHAnsi"/>
                <w:b/>
                <w:sz w:val="20"/>
                <w:szCs w:val="20"/>
              </w:rPr>
              <w:t xml:space="preserve">In the </w:t>
            </w:r>
            <w:r w:rsidRPr="003D793C">
              <w:rPr>
                <w:rFonts w:cstheme="minorHAnsi"/>
                <w:b/>
                <w:color w:val="FF0000"/>
                <w:sz w:val="20"/>
                <w:szCs w:val="20"/>
              </w:rPr>
              <w:t>[insert the name of setting/environment],</w:t>
            </w:r>
            <w:r w:rsidRPr="003D793C">
              <w:rPr>
                <w:b/>
                <w:color w:val="FF0000"/>
                <w:sz w:val="20"/>
                <w:szCs w:val="20"/>
              </w:rPr>
              <w:t xml:space="preserve"> </w:t>
            </w:r>
            <w:r w:rsidRPr="003D793C">
              <w:rPr>
                <w:b/>
                <w:sz w:val="20"/>
                <w:szCs w:val="20"/>
              </w:rPr>
              <w:t>tasks which require gross motor abilities include:</w:t>
            </w:r>
          </w:p>
          <w:p w:rsidR="001C5E57" w:rsidRPr="00C80585" w:rsidRDefault="001C5E57" w:rsidP="008B60E1">
            <w:pPr>
              <w:shd w:val="clear" w:color="auto" w:fill="EAF1DD" w:themeFill="accent3" w:themeFillTint="33"/>
              <w:contextualSpacing/>
              <w:rPr>
                <w:color w:val="FF0000"/>
              </w:rPr>
            </w:pPr>
            <w:r w:rsidRPr="00C80585">
              <w:rPr>
                <w:color w:val="FF0000"/>
              </w:rPr>
              <w:t>•</w:t>
            </w:r>
            <w:r w:rsidRPr="00C80585">
              <w:rPr>
                <w:color w:val="FF0000"/>
              </w:rPr>
              <w:tab/>
              <w:t xml:space="preserve">                                                                                                                                   </w:t>
            </w:r>
          </w:p>
          <w:p w:rsidR="00C80585" w:rsidRDefault="001C5E57" w:rsidP="00C80585">
            <w:pPr>
              <w:contextualSpacing/>
              <w:rPr>
                <w:color w:val="FF0000"/>
              </w:rPr>
            </w:pPr>
            <w:r w:rsidRPr="00C80585">
              <w:rPr>
                <w:color w:val="FF0000"/>
              </w:rPr>
              <w:t>•</w:t>
            </w:r>
            <w:r w:rsidRPr="00C80585">
              <w:rPr>
                <w:color w:val="FF0000"/>
              </w:rPr>
              <w:tab/>
              <w:t xml:space="preserve">                                                                                                                  </w:t>
            </w:r>
            <w:r w:rsidRPr="00C80585">
              <w:rPr>
                <w:color w:val="FF0000"/>
              </w:rPr>
              <w:lastRenderedPageBreak/>
              <w:t>•</w:t>
            </w:r>
          </w:p>
          <w:p w:rsidR="00C80585" w:rsidRPr="00C80585" w:rsidRDefault="00C80585" w:rsidP="00C80585">
            <w:pPr>
              <w:contextualSpacing/>
              <w:rPr>
                <w:color w:val="FF0000"/>
              </w:rPr>
            </w:pPr>
            <w:r w:rsidRPr="00C80585">
              <w:rPr>
                <w:b/>
                <w:color w:val="FF0000"/>
                <w:sz w:val="20"/>
                <w:szCs w:val="20"/>
              </w:rPr>
              <w:t>[If applicable</w:t>
            </w:r>
            <w:r>
              <w:rPr>
                <w:b/>
                <w:color w:val="FF0000"/>
                <w:sz w:val="20"/>
                <w:szCs w:val="20"/>
              </w:rPr>
              <w:t xml:space="preserve"> insert</w:t>
            </w:r>
            <w:r w:rsidRPr="00C80585">
              <w:rPr>
                <w:b/>
                <w:color w:val="FF0000"/>
                <w:sz w:val="20"/>
                <w:szCs w:val="20"/>
              </w:rPr>
              <w:t xml:space="preserve">: Safe manual handling minimises the risk of injury to yourself and others] </w:t>
            </w:r>
          </w:p>
        </w:tc>
      </w:tr>
      <w:tr w:rsidR="001C5E57" w:rsidTr="008B60E1">
        <w:tc>
          <w:tcPr>
            <w:tcW w:w="2660" w:type="dxa"/>
            <w:shd w:val="clear" w:color="auto" w:fill="auto"/>
          </w:tcPr>
          <w:p w:rsidR="001C5E57" w:rsidRDefault="001C5E57" w:rsidP="005E6794">
            <w:pPr>
              <w:contextualSpacing/>
            </w:pPr>
            <w:r w:rsidRPr="00B84A8C">
              <w:rPr>
                <w:rFonts w:ascii="Calibri" w:hAnsi="Calibri" w:cs="Calibri"/>
                <w:b/>
                <w:sz w:val="20"/>
                <w:szCs w:val="20"/>
              </w:rPr>
              <w:lastRenderedPageBreak/>
              <w:t>Reasonable Adjustments</w:t>
            </w:r>
          </w:p>
        </w:tc>
        <w:tc>
          <w:tcPr>
            <w:tcW w:w="6582" w:type="dxa"/>
            <w:shd w:val="clear" w:color="auto" w:fill="auto"/>
          </w:tcPr>
          <w:p w:rsidR="001C5E57" w:rsidRDefault="001C5E57" w:rsidP="005E6794">
            <w:pPr>
              <w:pStyle w:val="NoSpacing"/>
              <w:rPr>
                <w:rFonts w:ascii="Calibri" w:hAnsi="Calibri" w:cs="Calibri"/>
                <w:sz w:val="20"/>
                <w:szCs w:val="20"/>
              </w:rPr>
            </w:pPr>
            <w:r w:rsidRPr="00CE7075">
              <w:rPr>
                <w:rFonts w:ascii="Calibri" w:hAnsi="Calibri" w:cs="Calibri"/>
                <w:sz w:val="20"/>
                <w:szCs w:val="20"/>
              </w:rPr>
              <w:t xml:space="preserve">A range of adjustments can be organised through the </w:t>
            </w:r>
            <w:hyperlink r:id="rId27" w:history="1">
              <w:r w:rsidRPr="00CE7075">
                <w:rPr>
                  <w:rFonts w:ascii="Calibri" w:hAnsi="Calibri" w:cs="Calibri"/>
                  <w:color w:val="0000FF"/>
                  <w:sz w:val="20"/>
                  <w:szCs w:val="20"/>
                  <w:u w:val="single"/>
                </w:rPr>
                <w:t>Equitable Learning Services</w:t>
              </w:r>
            </w:hyperlink>
            <w:r>
              <w:rPr>
                <w:rFonts w:ascii="Calibri" w:hAnsi="Calibri" w:cs="Calibri"/>
                <w:color w:val="0000FF"/>
                <w:sz w:val="20"/>
                <w:szCs w:val="20"/>
                <w:u w:val="single"/>
              </w:rPr>
              <w:t xml:space="preserve"> </w:t>
            </w:r>
            <w:r w:rsidRPr="00CE7075">
              <w:rPr>
                <w:rFonts w:ascii="Calibri" w:hAnsi="Calibri" w:cs="Calibri"/>
                <w:sz w:val="20"/>
                <w:szCs w:val="20"/>
              </w:rPr>
              <w:t>(ELS). Contact the ELS to discuss what adju</w:t>
            </w:r>
            <w:r>
              <w:rPr>
                <w:rFonts w:ascii="Calibri" w:hAnsi="Calibri" w:cs="Calibri"/>
                <w:sz w:val="20"/>
                <w:szCs w:val="20"/>
              </w:rPr>
              <w:t>stments may be helpful to you.</w:t>
            </w:r>
          </w:p>
          <w:p w:rsidR="001C5E57" w:rsidRPr="00173C4E" w:rsidRDefault="001C5E57" w:rsidP="005E6794">
            <w:pPr>
              <w:pStyle w:val="NoSpacing"/>
              <w:rPr>
                <w:b/>
                <w:i/>
              </w:rPr>
            </w:pPr>
            <w:r w:rsidRPr="00B3226F">
              <w:rPr>
                <w:rFonts w:ascii="Calibri" w:hAnsi="Calibri" w:cs="Calibri"/>
                <w:sz w:val="20"/>
                <w:szCs w:val="20"/>
              </w:rPr>
              <w:t xml:space="preserve">Adjustments will be considered in relation to your individual circumstances and physical capacities. Any adjustments considered should not compromise </w:t>
            </w:r>
            <w:r>
              <w:rPr>
                <w:rFonts w:ascii="Calibri" w:hAnsi="Calibri" w:cs="Calibri"/>
                <w:sz w:val="20"/>
                <w:szCs w:val="20"/>
              </w:rPr>
              <w:t xml:space="preserve">your </w:t>
            </w:r>
            <w:r w:rsidRPr="00B3226F">
              <w:rPr>
                <w:rFonts w:ascii="Calibri" w:hAnsi="Calibri" w:cs="Calibri"/>
                <w:sz w:val="20"/>
                <w:szCs w:val="20"/>
              </w:rPr>
              <w:t>safety</w:t>
            </w:r>
            <w:r>
              <w:rPr>
                <w:rFonts w:ascii="Calibri" w:hAnsi="Calibri" w:cs="Calibri"/>
                <w:sz w:val="20"/>
                <w:szCs w:val="20"/>
              </w:rPr>
              <w:t xml:space="preserve"> and the safety of others</w:t>
            </w:r>
            <w:r w:rsidRPr="00B3226F">
              <w:rPr>
                <w:rFonts w:ascii="Calibri" w:hAnsi="Calibri" w:cs="Calibri"/>
                <w:sz w:val="20"/>
                <w:szCs w:val="20"/>
              </w:rPr>
              <w:t>.</w:t>
            </w:r>
          </w:p>
        </w:tc>
      </w:tr>
    </w:tbl>
    <w:p w:rsidR="001C5E57" w:rsidRDefault="001C5E57" w:rsidP="001C5E57">
      <w:pPr>
        <w:contextualSpacing/>
      </w:pPr>
    </w:p>
    <w:tbl>
      <w:tblPr>
        <w:tblStyle w:val="TableGrid"/>
        <w:tblW w:w="0" w:type="auto"/>
        <w:tblLook w:val="04A0" w:firstRow="1" w:lastRow="0" w:firstColumn="1" w:lastColumn="0" w:noHBand="0" w:noVBand="1"/>
      </w:tblPr>
      <w:tblGrid>
        <w:gridCol w:w="2660"/>
        <w:gridCol w:w="6582"/>
      </w:tblGrid>
      <w:tr w:rsidR="001C5E57" w:rsidTr="00614F3B">
        <w:tc>
          <w:tcPr>
            <w:tcW w:w="2660" w:type="dxa"/>
            <w:shd w:val="clear" w:color="auto" w:fill="FFFFFF" w:themeFill="background1"/>
          </w:tcPr>
          <w:p w:rsidR="001C5E57" w:rsidRDefault="001C5E57" w:rsidP="005E6794">
            <w:pPr>
              <w:contextualSpacing/>
            </w:pPr>
            <w:r>
              <w:t>Functional area</w:t>
            </w:r>
          </w:p>
        </w:tc>
        <w:tc>
          <w:tcPr>
            <w:tcW w:w="6582" w:type="dxa"/>
            <w:shd w:val="clear" w:color="auto" w:fill="FFFFFF" w:themeFill="background1"/>
          </w:tcPr>
          <w:p w:rsidR="001C5E57" w:rsidRPr="00B3226F" w:rsidRDefault="001C5E57" w:rsidP="005E6794">
            <w:pPr>
              <w:contextualSpacing/>
              <w:rPr>
                <w:b/>
              </w:rPr>
            </w:pPr>
            <w:r w:rsidRPr="00B3226F">
              <w:rPr>
                <w:b/>
              </w:rPr>
              <w:t>Fine Motor Skills</w:t>
            </w:r>
          </w:p>
        </w:tc>
      </w:tr>
      <w:tr w:rsidR="001C5E57" w:rsidTr="00614F3B">
        <w:tc>
          <w:tcPr>
            <w:tcW w:w="2660" w:type="dxa"/>
            <w:shd w:val="clear" w:color="auto" w:fill="FFFFFF" w:themeFill="background1"/>
          </w:tcPr>
          <w:p w:rsidR="001C5E57" w:rsidRDefault="001C5E57" w:rsidP="005E6794">
            <w:pPr>
              <w:contextualSpacing/>
            </w:pPr>
            <w:r>
              <w:t>Definition</w:t>
            </w:r>
          </w:p>
        </w:tc>
        <w:tc>
          <w:tcPr>
            <w:tcW w:w="6582" w:type="dxa"/>
            <w:shd w:val="clear" w:color="auto" w:fill="FFFFFF" w:themeFill="background1"/>
          </w:tcPr>
          <w:p w:rsidR="001C5E57" w:rsidRPr="00B3226F" w:rsidRDefault="00C80585" w:rsidP="005E6794">
            <w:pPr>
              <w:contextualSpacing/>
              <w:rPr>
                <w:sz w:val="20"/>
                <w:szCs w:val="20"/>
              </w:rPr>
            </w:pPr>
            <w:r>
              <w:rPr>
                <w:sz w:val="20"/>
                <w:szCs w:val="20"/>
              </w:rPr>
              <w:t xml:space="preserve">i.e., </w:t>
            </w:r>
            <w:r w:rsidR="001C5E57" w:rsidRPr="00B3226F">
              <w:rPr>
                <w:sz w:val="20"/>
                <w:szCs w:val="20"/>
              </w:rPr>
              <w:t>The ability to undertake precise coordinated movements of the hands</w:t>
            </w:r>
          </w:p>
        </w:tc>
      </w:tr>
      <w:tr w:rsidR="001C5E57" w:rsidTr="00614F3B">
        <w:tc>
          <w:tcPr>
            <w:tcW w:w="2660" w:type="dxa"/>
            <w:shd w:val="clear" w:color="auto" w:fill="FFFFFF" w:themeFill="background1"/>
          </w:tcPr>
          <w:p w:rsidR="001C5E57" w:rsidRDefault="001C5E57" w:rsidP="005E6794">
            <w:pPr>
              <w:contextualSpacing/>
              <w:rPr>
                <w:rFonts w:ascii="Calibri" w:hAnsi="Calibri" w:cs="Calibri"/>
                <w:b/>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FB542C" w:rsidRDefault="00FB542C" w:rsidP="005E6794">
            <w:pPr>
              <w:contextualSpacing/>
              <w:rPr>
                <w:rFonts w:ascii="Calibri" w:hAnsi="Calibri" w:cs="Calibri"/>
                <w:b/>
                <w:sz w:val="20"/>
                <w:szCs w:val="20"/>
              </w:rPr>
            </w:pPr>
          </w:p>
          <w:p w:rsidR="001C5E57" w:rsidRDefault="001C5E57" w:rsidP="005E6794">
            <w:pPr>
              <w:contextualSpacing/>
              <w:rPr>
                <w:rFonts w:ascii="Calibri" w:hAnsi="Calibri" w:cs="Calibri"/>
                <w:b/>
                <w:sz w:val="20"/>
                <w:szCs w:val="20"/>
              </w:rPr>
            </w:pPr>
            <w:r>
              <w:rPr>
                <w:rFonts w:ascii="Calibri" w:hAnsi="Calibri" w:cs="Calibri"/>
                <w:b/>
                <w:sz w:val="20"/>
                <w:szCs w:val="20"/>
              </w:rPr>
              <w:t>Program task examples</w:t>
            </w:r>
          </w:p>
          <w:p w:rsidR="00614F3B" w:rsidRDefault="00614F3B" w:rsidP="005E6794">
            <w:pPr>
              <w:contextualSpacing/>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If no placement, please provide examples for laboratory/significant practical component</w:t>
            </w:r>
            <w:r w:rsidRPr="00E60CD8">
              <w:rPr>
                <w:rFonts w:ascii="Calibri" w:hAnsi="Calibri" w:cs="Calibri"/>
                <w:sz w:val="20"/>
                <w:szCs w:val="20"/>
              </w:rPr>
              <w:t>)</w:t>
            </w:r>
          </w:p>
        </w:tc>
        <w:tc>
          <w:tcPr>
            <w:tcW w:w="6582" w:type="dxa"/>
            <w:shd w:val="clear" w:color="auto" w:fill="EAF1DD" w:themeFill="accent3" w:themeFillTint="33"/>
          </w:tcPr>
          <w:p w:rsidR="00586A40" w:rsidRDefault="001C5E57" w:rsidP="00586A40">
            <w:pPr>
              <w:contextualSpacing/>
              <w:rPr>
                <w:rFonts w:eastAsia="Times New Roman" w:cstheme="minorHAnsi"/>
                <w:b/>
                <w:i/>
                <w:lang w:eastAsia="en-AU"/>
              </w:rPr>
            </w:pPr>
            <w:r w:rsidRPr="00586A40">
              <w:rPr>
                <w:rFonts w:eastAsia="Times New Roman" w:cstheme="minorHAnsi"/>
                <w:b/>
                <w:i/>
                <w:lang w:eastAsia="en-AU"/>
              </w:rPr>
              <w:t>What do I need to be able to do?</w:t>
            </w:r>
          </w:p>
          <w:p w:rsidR="00586A40" w:rsidRPr="00332038" w:rsidRDefault="00C80585" w:rsidP="00586A40">
            <w:pPr>
              <w:contextualSpacing/>
              <w:rPr>
                <w:rFonts w:eastAsia="Times New Roman" w:cstheme="minorHAnsi"/>
                <w:b/>
                <w:i/>
                <w:color w:val="FF0000"/>
                <w:lang w:eastAsia="en-AU"/>
              </w:rPr>
            </w:pPr>
            <w:r w:rsidRPr="00586A40">
              <w:rPr>
                <w:b/>
                <w:sz w:val="20"/>
                <w:szCs w:val="20"/>
              </w:rPr>
              <w:t xml:space="preserve">In both the on-campus learning and [insert name of setting/environment], tasks may involve: pushing, pressing, turning, pinching, grasping </w:t>
            </w:r>
            <w:r w:rsidR="00586A40" w:rsidRPr="00332038">
              <w:rPr>
                <w:b/>
                <w:color w:val="FF0000"/>
                <w:sz w:val="20"/>
                <w:szCs w:val="20"/>
              </w:rPr>
              <w:t xml:space="preserve">[include, delete or add </w:t>
            </w:r>
            <w:r w:rsidR="00332038" w:rsidRPr="00332038">
              <w:rPr>
                <w:b/>
                <w:color w:val="FF0000"/>
                <w:sz w:val="20"/>
                <w:szCs w:val="20"/>
              </w:rPr>
              <w:t xml:space="preserve">descriptors </w:t>
            </w:r>
            <w:r w:rsidR="00C85978">
              <w:rPr>
                <w:b/>
                <w:color w:val="FF0000"/>
                <w:sz w:val="20"/>
                <w:szCs w:val="20"/>
              </w:rPr>
              <w:t>as</w:t>
            </w:r>
            <w:r w:rsidR="00332038">
              <w:rPr>
                <w:b/>
                <w:color w:val="FF0000"/>
                <w:sz w:val="20"/>
                <w:szCs w:val="20"/>
              </w:rPr>
              <w:t xml:space="preserve"> relevant</w:t>
            </w:r>
            <w:r w:rsidR="00586A40" w:rsidRPr="00332038">
              <w:rPr>
                <w:b/>
                <w:color w:val="FF0000"/>
                <w:sz w:val="20"/>
                <w:szCs w:val="20"/>
              </w:rPr>
              <w:t>]</w:t>
            </w:r>
          </w:p>
          <w:p w:rsidR="001C5E57" w:rsidRPr="00586A40" w:rsidRDefault="00C80585" w:rsidP="00586A40">
            <w:pPr>
              <w:contextualSpacing/>
              <w:rPr>
                <w:rFonts w:eastAsia="Times New Roman" w:cstheme="minorHAnsi"/>
                <w:b/>
                <w:i/>
                <w:lang w:eastAsia="en-AU"/>
              </w:rPr>
            </w:pPr>
            <w:r w:rsidRPr="00586A40">
              <w:rPr>
                <w:rFonts w:cstheme="minorHAnsi"/>
                <w:b/>
                <w:sz w:val="20"/>
                <w:szCs w:val="20"/>
              </w:rPr>
              <w:t xml:space="preserve">In the </w:t>
            </w:r>
            <w:r w:rsidR="00586A40" w:rsidRPr="00586A40">
              <w:rPr>
                <w:rFonts w:cstheme="minorHAnsi"/>
                <w:b/>
                <w:color w:val="FF0000"/>
                <w:sz w:val="20"/>
                <w:szCs w:val="20"/>
              </w:rPr>
              <w:t>[insert name of setting or environment]</w:t>
            </w:r>
            <w:r w:rsidRPr="00586A40">
              <w:rPr>
                <w:b/>
                <w:sz w:val="20"/>
                <w:szCs w:val="20"/>
              </w:rPr>
              <w:t>, tasks which require fine motor abilities include:</w:t>
            </w:r>
          </w:p>
          <w:p w:rsidR="001C5E57" w:rsidRPr="00586A40" w:rsidRDefault="001C5E57" w:rsidP="005E6794">
            <w:pPr>
              <w:contextualSpacing/>
              <w:rPr>
                <w:color w:val="FF0000"/>
              </w:rPr>
            </w:pPr>
            <w:r w:rsidRPr="00586A40">
              <w:rPr>
                <w:color w:val="FF0000"/>
              </w:rPr>
              <w:t>•</w:t>
            </w:r>
            <w:r w:rsidRPr="00586A40">
              <w:rPr>
                <w:color w:val="FF0000"/>
              </w:rPr>
              <w:tab/>
              <w:t xml:space="preserve">                                                                                                                                   </w:t>
            </w:r>
          </w:p>
          <w:p w:rsidR="001C5E57" w:rsidRDefault="001C5E57" w:rsidP="005E6794">
            <w:pPr>
              <w:contextualSpacing/>
            </w:pPr>
            <w:r w:rsidRPr="00586A40">
              <w:rPr>
                <w:color w:val="FF0000"/>
              </w:rPr>
              <w:t>•</w:t>
            </w:r>
            <w:r w:rsidRPr="00586A40">
              <w:rPr>
                <w:color w:val="FF0000"/>
              </w:rPr>
              <w:tab/>
              <w:t xml:space="preserve">                                                                                                                  •</w:t>
            </w:r>
          </w:p>
        </w:tc>
      </w:tr>
      <w:tr w:rsidR="001C5E57" w:rsidTr="008B60E1">
        <w:trPr>
          <w:trHeight w:val="1267"/>
        </w:trPr>
        <w:tc>
          <w:tcPr>
            <w:tcW w:w="2660" w:type="dxa"/>
            <w:shd w:val="clear" w:color="auto" w:fill="FFFFFF" w:themeFill="background1"/>
          </w:tcPr>
          <w:p w:rsidR="001C5E57" w:rsidRDefault="001C5E57" w:rsidP="005E6794">
            <w:pPr>
              <w:contextualSpacing/>
            </w:pPr>
            <w:r w:rsidRPr="00B84A8C">
              <w:rPr>
                <w:rFonts w:ascii="Calibri" w:hAnsi="Calibri" w:cs="Calibri"/>
                <w:b/>
                <w:sz w:val="20"/>
                <w:szCs w:val="20"/>
              </w:rPr>
              <w:t>Reasonable Adjustments</w:t>
            </w:r>
          </w:p>
        </w:tc>
        <w:tc>
          <w:tcPr>
            <w:tcW w:w="6582" w:type="dxa"/>
            <w:shd w:val="clear" w:color="auto" w:fill="FFFFFF" w:themeFill="background1"/>
          </w:tcPr>
          <w:p w:rsidR="001C5E57" w:rsidRDefault="001C5E57" w:rsidP="005E6794">
            <w:pPr>
              <w:shd w:val="clear" w:color="auto" w:fill="FFFFFF"/>
              <w:spacing w:before="100" w:beforeAutospacing="1" w:after="100" w:afterAutospacing="1" w:line="270" w:lineRule="atLeast"/>
              <w:ind w:right="150"/>
              <w:rPr>
                <w:sz w:val="20"/>
                <w:szCs w:val="20"/>
              </w:rPr>
            </w:pPr>
            <w:r w:rsidRPr="00B3226F">
              <w:rPr>
                <w:sz w:val="20"/>
                <w:szCs w:val="20"/>
              </w:rPr>
              <w:t xml:space="preserve">Adjustments can be organised through the </w:t>
            </w:r>
            <w:hyperlink r:id="rId28" w:history="1">
              <w:r w:rsidRPr="00B3226F">
                <w:rPr>
                  <w:color w:val="0000FF"/>
                  <w:sz w:val="20"/>
                  <w:szCs w:val="20"/>
                  <w:u w:val="single"/>
                </w:rPr>
                <w:t>Equitable Learning Service</w:t>
              </w:r>
            </w:hyperlink>
            <w:r w:rsidRPr="00B3226F">
              <w:rPr>
                <w:sz w:val="20"/>
                <w:szCs w:val="20"/>
              </w:rPr>
              <w:t xml:space="preserve"> (ELS). Contact the ELS to discuss what adj</w:t>
            </w:r>
            <w:r>
              <w:rPr>
                <w:sz w:val="20"/>
                <w:szCs w:val="20"/>
              </w:rPr>
              <w:t>ustments may be helpful to you.</w:t>
            </w:r>
          </w:p>
          <w:p w:rsidR="001C5E57" w:rsidRPr="00B3226F" w:rsidRDefault="001C5E57" w:rsidP="005E6794">
            <w:pPr>
              <w:shd w:val="clear" w:color="auto" w:fill="FFFFFF"/>
              <w:spacing w:before="100" w:beforeAutospacing="1" w:after="100" w:afterAutospacing="1" w:line="270" w:lineRule="atLeast"/>
              <w:ind w:right="150"/>
              <w:rPr>
                <w:sz w:val="20"/>
                <w:szCs w:val="20"/>
              </w:rPr>
            </w:pPr>
            <w:r w:rsidRPr="00B3226F">
              <w:rPr>
                <w:sz w:val="20"/>
                <w:szCs w:val="20"/>
              </w:rPr>
              <w:t xml:space="preserve">Adjustments will be considered in relation to your individual circumstances and physical capacities. Any adjustments considered should not compromise </w:t>
            </w:r>
            <w:r>
              <w:rPr>
                <w:rFonts w:ascii="Calibri" w:hAnsi="Calibri" w:cs="Calibri"/>
                <w:sz w:val="20"/>
                <w:szCs w:val="20"/>
              </w:rPr>
              <w:t xml:space="preserve">your </w:t>
            </w:r>
            <w:r w:rsidRPr="00B3226F">
              <w:rPr>
                <w:rFonts w:ascii="Calibri" w:hAnsi="Calibri" w:cs="Calibri"/>
                <w:sz w:val="20"/>
                <w:szCs w:val="20"/>
              </w:rPr>
              <w:t>safety</w:t>
            </w:r>
            <w:r>
              <w:rPr>
                <w:rFonts w:ascii="Calibri" w:hAnsi="Calibri" w:cs="Calibri"/>
                <w:sz w:val="20"/>
                <w:szCs w:val="20"/>
              </w:rPr>
              <w:t xml:space="preserve"> and the safety of others</w:t>
            </w:r>
            <w:r w:rsidRPr="00B3226F">
              <w:rPr>
                <w:rFonts w:ascii="Calibri" w:hAnsi="Calibri" w:cs="Calibri"/>
                <w:sz w:val="20"/>
                <w:szCs w:val="20"/>
              </w:rPr>
              <w:t>.</w:t>
            </w:r>
          </w:p>
        </w:tc>
      </w:tr>
    </w:tbl>
    <w:p w:rsidR="001C5E57" w:rsidRDefault="001C5E57" w:rsidP="001C5E57">
      <w:pPr>
        <w:contextualSpacing/>
      </w:pPr>
    </w:p>
    <w:tbl>
      <w:tblPr>
        <w:tblStyle w:val="TableGrid"/>
        <w:tblW w:w="0" w:type="auto"/>
        <w:tblLook w:val="04A0" w:firstRow="1" w:lastRow="0" w:firstColumn="1" w:lastColumn="0" w:noHBand="0" w:noVBand="1"/>
      </w:tblPr>
      <w:tblGrid>
        <w:gridCol w:w="2660"/>
        <w:gridCol w:w="6582"/>
      </w:tblGrid>
      <w:tr w:rsidR="001C5E57" w:rsidTr="008B60E1">
        <w:tc>
          <w:tcPr>
            <w:tcW w:w="2660" w:type="dxa"/>
            <w:shd w:val="clear" w:color="auto" w:fill="FFFFFF" w:themeFill="background1"/>
          </w:tcPr>
          <w:p w:rsidR="001C5E57" w:rsidRDefault="001C5E57" w:rsidP="005E6794">
            <w:pPr>
              <w:contextualSpacing/>
            </w:pPr>
            <w:r>
              <w:t>Functional area</w:t>
            </w:r>
          </w:p>
        </w:tc>
        <w:tc>
          <w:tcPr>
            <w:tcW w:w="6582" w:type="dxa"/>
            <w:shd w:val="clear" w:color="auto" w:fill="FFFFFF" w:themeFill="background1"/>
          </w:tcPr>
          <w:p w:rsidR="001C5E57" w:rsidRPr="00AD5E55" w:rsidRDefault="001C5E57" w:rsidP="005E6794">
            <w:pPr>
              <w:contextualSpacing/>
              <w:rPr>
                <w:b/>
              </w:rPr>
            </w:pPr>
            <w:r w:rsidRPr="00AD5E55">
              <w:rPr>
                <w:b/>
              </w:rPr>
              <w:t>Physical and Mental Endurance</w:t>
            </w:r>
          </w:p>
        </w:tc>
      </w:tr>
      <w:tr w:rsidR="001C5E57" w:rsidTr="008B60E1">
        <w:tc>
          <w:tcPr>
            <w:tcW w:w="2660" w:type="dxa"/>
            <w:shd w:val="clear" w:color="auto" w:fill="FFFFFF" w:themeFill="background1"/>
          </w:tcPr>
          <w:p w:rsidR="001C5E57" w:rsidRDefault="001C5E57" w:rsidP="005E6794">
            <w:pPr>
              <w:contextualSpacing/>
            </w:pPr>
            <w:r>
              <w:t>Definition</w:t>
            </w:r>
          </w:p>
        </w:tc>
        <w:tc>
          <w:tcPr>
            <w:tcW w:w="6582" w:type="dxa"/>
            <w:shd w:val="clear" w:color="auto" w:fill="FFFFFF" w:themeFill="background1"/>
          </w:tcPr>
          <w:p w:rsidR="001C5E57" w:rsidRPr="00AD5E55" w:rsidRDefault="001C5E57" w:rsidP="005E6794">
            <w:pPr>
              <w:shd w:val="clear" w:color="auto" w:fill="FFFFFF"/>
              <w:spacing w:before="100" w:beforeAutospacing="1" w:after="100" w:afterAutospacing="1" w:line="270" w:lineRule="atLeast"/>
              <w:ind w:right="150"/>
              <w:rPr>
                <w:rFonts w:ascii="Calibri" w:eastAsia="Times New Roman" w:hAnsi="Calibri" w:cs="Calibri"/>
                <w:sz w:val="20"/>
                <w:szCs w:val="20"/>
                <w:u w:val="single"/>
                <w:lang w:eastAsia="en-AU"/>
              </w:rPr>
            </w:pPr>
            <w:r w:rsidRPr="00AD5E55">
              <w:rPr>
                <w:rFonts w:ascii="Calibri" w:eastAsia="Times New Roman" w:hAnsi="Calibri" w:cs="Calibri"/>
                <w:sz w:val="20"/>
                <w:szCs w:val="20"/>
                <w:lang w:eastAsia="en-AU"/>
              </w:rPr>
              <w:t>This refers to the ability to undertake a task/s over a pre-determined period of time. This could include physical performance such as standing for a period of time, or cognitive (mental) performance such as concentrating for a particular length of time.</w:t>
            </w:r>
          </w:p>
        </w:tc>
      </w:tr>
      <w:tr w:rsidR="001C5E57" w:rsidTr="00614F3B">
        <w:tc>
          <w:tcPr>
            <w:tcW w:w="2660" w:type="dxa"/>
            <w:shd w:val="clear" w:color="auto" w:fill="EAF1DD" w:themeFill="accent3" w:themeFillTint="33"/>
          </w:tcPr>
          <w:p w:rsidR="001C5E57" w:rsidRDefault="001C5E57" w:rsidP="005E6794">
            <w:pPr>
              <w:contextualSpacing/>
              <w:rPr>
                <w:rFonts w:ascii="Calibri" w:hAnsi="Calibri" w:cs="Calibri"/>
                <w:b/>
                <w:sz w:val="20"/>
                <w:szCs w:val="20"/>
              </w:rPr>
            </w:pPr>
          </w:p>
          <w:p w:rsidR="001C5E57" w:rsidRPr="004A7776" w:rsidRDefault="001C5E57" w:rsidP="005E6794">
            <w:pPr>
              <w:contextualSpacing/>
              <w:rPr>
                <w:rFonts w:ascii="Calibri" w:hAnsi="Calibri" w:cs="Calibri"/>
                <w:b/>
                <w:sz w:val="20"/>
                <w:szCs w:val="20"/>
              </w:rPr>
            </w:pPr>
            <w:r w:rsidRPr="004A7776">
              <w:rPr>
                <w:rFonts w:ascii="Calibri" w:hAnsi="Calibri" w:cs="Calibri"/>
                <w:b/>
                <w:sz w:val="20"/>
                <w:szCs w:val="20"/>
              </w:rPr>
              <w:t>Rationale</w:t>
            </w:r>
          </w:p>
          <w:p w:rsidR="001C5E57" w:rsidRDefault="001C5E57" w:rsidP="005E6794">
            <w:pPr>
              <w:contextualSpacing/>
              <w:rPr>
                <w:rFonts w:ascii="Calibri" w:hAnsi="Calibri" w:cs="Calibri"/>
                <w:b/>
                <w:sz w:val="20"/>
                <w:szCs w:val="20"/>
              </w:rPr>
            </w:pPr>
            <w:r w:rsidRPr="004A7776">
              <w:rPr>
                <w:rFonts w:ascii="Calibri" w:hAnsi="Calibri" w:cs="Calibri"/>
                <w:b/>
                <w:sz w:val="20"/>
                <w:szCs w:val="20"/>
              </w:rPr>
              <w:t>Setting/environment</w:t>
            </w:r>
          </w:p>
          <w:p w:rsidR="001C5E57" w:rsidRDefault="001C5E57" w:rsidP="005E6794">
            <w:pPr>
              <w:contextualSpacing/>
              <w:rPr>
                <w:rFonts w:ascii="Calibri" w:hAnsi="Calibri" w:cs="Calibri"/>
                <w:b/>
                <w:sz w:val="20"/>
                <w:szCs w:val="20"/>
              </w:rPr>
            </w:pPr>
            <w:r>
              <w:rPr>
                <w:rFonts w:ascii="Calibri" w:hAnsi="Calibri" w:cs="Calibri"/>
                <w:b/>
                <w:sz w:val="20"/>
                <w:szCs w:val="20"/>
              </w:rPr>
              <w:t>Program task examples</w:t>
            </w:r>
          </w:p>
          <w:p w:rsidR="00614F3B" w:rsidRDefault="00614F3B" w:rsidP="005E6794">
            <w:pPr>
              <w:contextualSpacing/>
            </w:pPr>
            <w:r w:rsidRPr="00E60CD8">
              <w:rPr>
                <w:rFonts w:ascii="Calibri" w:hAnsi="Calibri" w:cs="Calibri"/>
                <w:sz w:val="20"/>
                <w:szCs w:val="20"/>
              </w:rPr>
              <w:t>(</w:t>
            </w:r>
            <w:r>
              <w:rPr>
                <w:rFonts w:ascii="Calibri" w:hAnsi="Calibri" w:cs="Calibri"/>
                <w:sz w:val="20"/>
                <w:szCs w:val="20"/>
              </w:rPr>
              <w:t>*</w:t>
            </w:r>
            <w:r w:rsidRPr="00E60CD8">
              <w:rPr>
                <w:rFonts w:ascii="Calibri" w:hAnsi="Calibri" w:cs="Calibri"/>
                <w:i/>
                <w:sz w:val="20"/>
                <w:szCs w:val="20"/>
              </w:rPr>
              <w:t>If no placement, please provide examples for laboratory/significant practical component</w:t>
            </w:r>
            <w:r w:rsidRPr="00E60CD8">
              <w:rPr>
                <w:rFonts w:ascii="Calibri" w:hAnsi="Calibri" w:cs="Calibri"/>
                <w:sz w:val="20"/>
                <w:szCs w:val="20"/>
              </w:rPr>
              <w:t>)</w:t>
            </w:r>
          </w:p>
        </w:tc>
        <w:tc>
          <w:tcPr>
            <w:tcW w:w="6582" w:type="dxa"/>
            <w:shd w:val="clear" w:color="auto" w:fill="EAF1DD" w:themeFill="accent3" w:themeFillTint="33"/>
          </w:tcPr>
          <w:p w:rsidR="00C85978" w:rsidRDefault="001C5E57" w:rsidP="00C85978">
            <w:pPr>
              <w:contextualSpacing/>
              <w:rPr>
                <w:rFonts w:eastAsia="Times New Roman" w:cstheme="minorHAnsi"/>
                <w:b/>
                <w:i/>
                <w:lang w:eastAsia="en-AU"/>
              </w:rPr>
            </w:pPr>
            <w:r w:rsidRPr="00C85978">
              <w:rPr>
                <w:rFonts w:eastAsia="Times New Roman" w:cstheme="minorHAnsi"/>
                <w:b/>
                <w:i/>
                <w:lang w:eastAsia="en-AU"/>
              </w:rPr>
              <w:t>What do I need to be able to do?</w:t>
            </w:r>
          </w:p>
          <w:p w:rsidR="001C5E57" w:rsidRPr="00C85978" w:rsidRDefault="00C85978" w:rsidP="00C85978">
            <w:pPr>
              <w:contextualSpacing/>
              <w:rPr>
                <w:rFonts w:eastAsia="Times New Roman" w:cstheme="minorHAnsi"/>
                <w:b/>
                <w:i/>
                <w:lang w:eastAsia="en-AU"/>
              </w:rPr>
            </w:pPr>
            <w:r w:rsidRPr="00C85978">
              <w:rPr>
                <w:rFonts w:cstheme="minorHAnsi"/>
                <w:b/>
                <w:sz w:val="20"/>
                <w:szCs w:val="20"/>
              </w:rPr>
              <w:t xml:space="preserve">In the </w:t>
            </w:r>
            <w:r w:rsidRPr="00C85978">
              <w:rPr>
                <w:rFonts w:cstheme="minorHAnsi"/>
                <w:b/>
                <w:color w:val="FF0000"/>
                <w:sz w:val="20"/>
                <w:szCs w:val="20"/>
              </w:rPr>
              <w:t>[insert name of setting/environment]</w:t>
            </w:r>
            <w:r w:rsidRPr="00C85978">
              <w:rPr>
                <w:b/>
                <w:color w:val="FF0000"/>
                <w:sz w:val="20"/>
                <w:szCs w:val="20"/>
              </w:rPr>
              <w:t xml:space="preserve">, </w:t>
            </w:r>
            <w:r w:rsidRPr="00C85978">
              <w:rPr>
                <w:b/>
                <w:sz w:val="20"/>
                <w:szCs w:val="20"/>
              </w:rPr>
              <w:t>tasks which require your physical and mental endurance include:</w:t>
            </w:r>
          </w:p>
          <w:p w:rsidR="001C5E57" w:rsidRPr="00C85978" w:rsidRDefault="001C5E57" w:rsidP="005E6794">
            <w:pPr>
              <w:contextualSpacing/>
              <w:rPr>
                <w:color w:val="FF0000"/>
              </w:rPr>
            </w:pPr>
            <w:r w:rsidRPr="00C85978">
              <w:rPr>
                <w:color w:val="FF0000"/>
              </w:rPr>
              <w:t>•</w:t>
            </w:r>
            <w:r w:rsidRPr="00C85978">
              <w:rPr>
                <w:color w:val="FF0000"/>
              </w:rPr>
              <w:tab/>
              <w:t xml:space="preserve">                                                                                                                                   </w:t>
            </w:r>
          </w:p>
          <w:p w:rsidR="001C5E57" w:rsidRDefault="001C5E57" w:rsidP="005E6794">
            <w:pPr>
              <w:contextualSpacing/>
            </w:pPr>
            <w:r w:rsidRPr="00C85978">
              <w:rPr>
                <w:color w:val="FF0000"/>
              </w:rPr>
              <w:t>•</w:t>
            </w:r>
            <w:r w:rsidRPr="00C85978">
              <w:rPr>
                <w:color w:val="FF0000"/>
              </w:rPr>
              <w:tab/>
              <w:t xml:space="preserve">                                                                                                                  •</w:t>
            </w:r>
          </w:p>
        </w:tc>
      </w:tr>
      <w:tr w:rsidR="001C5E57" w:rsidTr="00614F3B">
        <w:tc>
          <w:tcPr>
            <w:tcW w:w="2660" w:type="dxa"/>
            <w:shd w:val="clear" w:color="auto" w:fill="FFFFFF" w:themeFill="background1"/>
          </w:tcPr>
          <w:p w:rsidR="001C5E57" w:rsidRDefault="001C5E57" w:rsidP="005E6794">
            <w:pPr>
              <w:contextualSpacing/>
            </w:pPr>
            <w:r w:rsidRPr="00B84A8C">
              <w:rPr>
                <w:rFonts w:ascii="Calibri" w:hAnsi="Calibri" w:cs="Calibri"/>
                <w:b/>
                <w:sz w:val="20"/>
                <w:szCs w:val="20"/>
              </w:rPr>
              <w:t>Reasonable Adjustments</w:t>
            </w:r>
          </w:p>
        </w:tc>
        <w:tc>
          <w:tcPr>
            <w:tcW w:w="6582" w:type="dxa"/>
            <w:shd w:val="clear" w:color="auto" w:fill="FFFFFF" w:themeFill="background1"/>
          </w:tcPr>
          <w:p w:rsidR="001C5E57" w:rsidRPr="00497778" w:rsidRDefault="001C5E57" w:rsidP="005E6794">
            <w:pPr>
              <w:rPr>
                <w:rFonts w:ascii="Calibri" w:hAnsi="Calibri" w:cs="Calibri"/>
                <w:sz w:val="20"/>
                <w:szCs w:val="20"/>
              </w:rPr>
            </w:pPr>
            <w:r w:rsidRPr="00497778">
              <w:rPr>
                <w:rFonts w:ascii="Calibri" w:hAnsi="Calibri" w:cs="Calibri"/>
                <w:sz w:val="20"/>
                <w:szCs w:val="20"/>
              </w:rPr>
              <w:t xml:space="preserve">Adjustments can be organised through the </w:t>
            </w:r>
            <w:hyperlink r:id="rId29" w:history="1">
              <w:r w:rsidRPr="00497778">
                <w:rPr>
                  <w:rFonts w:ascii="Calibri" w:hAnsi="Calibri" w:cs="Calibri"/>
                  <w:color w:val="0000FF"/>
                  <w:sz w:val="20"/>
                  <w:szCs w:val="20"/>
                  <w:u w:val="single"/>
                </w:rPr>
                <w:t>Equitable Learning Service</w:t>
              </w:r>
            </w:hyperlink>
            <w:r w:rsidRPr="00497778">
              <w:rPr>
                <w:rFonts w:ascii="Calibri" w:hAnsi="Calibri" w:cs="Calibri"/>
                <w:sz w:val="20"/>
                <w:szCs w:val="20"/>
              </w:rPr>
              <w:t xml:space="preserve"> (ELS). Contact the ELS to discuss what adjustments may be helpful to you.</w:t>
            </w:r>
          </w:p>
          <w:p w:rsidR="001C5E57" w:rsidRPr="00497778" w:rsidRDefault="001C5E57" w:rsidP="005E6794">
            <w:pPr>
              <w:rPr>
                <w:rFonts w:ascii="Calibri" w:hAnsi="Calibri" w:cs="Calibri"/>
                <w:sz w:val="20"/>
                <w:szCs w:val="20"/>
              </w:rPr>
            </w:pPr>
          </w:p>
          <w:p w:rsidR="001C5E57" w:rsidRPr="00497778" w:rsidRDefault="001C5E57" w:rsidP="005E6794">
            <w:pPr>
              <w:rPr>
                <w:rFonts w:ascii="Calibri" w:hAnsi="Calibri" w:cs="Calibri"/>
                <w:sz w:val="20"/>
                <w:szCs w:val="20"/>
              </w:rPr>
            </w:pPr>
            <w:r w:rsidRPr="00497778">
              <w:rPr>
                <w:rFonts w:ascii="Calibri" w:hAnsi="Calibri" w:cs="Calibri"/>
                <w:sz w:val="20"/>
                <w:szCs w:val="20"/>
              </w:rPr>
              <w:t xml:space="preserve">Adjustments will be considered in relation to your circumstances and physical capacities. </w:t>
            </w:r>
            <w:r w:rsidRPr="00497778">
              <w:rPr>
                <w:rFonts w:ascii="Calibri" w:eastAsia="Times New Roman" w:hAnsi="Calibri" w:cs="Calibri"/>
                <w:sz w:val="20"/>
                <w:szCs w:val="20"/>
                <w:lang w:eastAsia="en-AU"/>
              </w:rPr>
              <w:t xml:space="preserve">You may use strategies such as rest breaks to </w:t>
            </w:r>
            <w:r>
              <w:rPr>
                <w:rFonts w:ascii="Calibri" w:eastAsia="Times New Roman" w:hAnsi="Calibri" w:cs="Calibri"/>
                <w:sz w:val="20"/>
                <w:szCs w:val="20"/>
                <w:lang w:eastAsia="en-AU"/>
              </w:rPr>
              <w:t>support your performance for on-</w:t>
            </w:r>
            <w:r w:rsidRPr="00497778">
              <w:rPr>
                <w:rFonts w:ascii="Calibri" w:eastAsia="Times New Roman" w:hAnsi="Calibri" w:cs="Calibri"/>
                <w:sz w:val="20"/>
                <w:szCs w:val="20"/>
                <w:lang w:eastAsia="en-AU"/>
              </w:rPr>
              <w:t xml:space="preserve">campus learning </w:t>
            </w:r>
            <w:r>
              <w:rPr>
                <w:rFonts w:ascii="Calibri" w:eastAsia="Times New Roman" w:hAnsi="Calibri" w:cs="Calibri"/>
                <w:sz w:val="20"/>
                <w:szCs w:val="20"/>
                <w:lang w:eastAsia="en-AU"/>
              </w:rPr>
              <w:t>activities</w:t>
            </w:r>
            <w:r w:rsidRPr="00497778">
              <w:rPr>
                <w:rFonts w:ascii="Calibri" w:eastAsia="Times New Roman" w:hAnsi="Calibri" w:cs="Calibri"/>
                <w:sz w:val="20"/>
                <w:szCs w:val="20"/>
                <w:lang w:eastAsia="en-AU"/>
              </w:rPr>
              <w:t xml:space="preserve">. It is recommended that you discuss the use of these strategies during placement with ELS and </w:t>
            </w:r>
            <w:r>
              <w:rPr>
                <w:rFonts w:ascii="Calibri" w:eastAsia="Times New Roman" w:hAnsi="Calibri" w:cs="Calibri"/>
                <w:sz w:val="20"/>
                <w:szCs w:val="20"/>
                <w:lang w:eastAsia="en-AU"/>
              </w:rPr>
              <w:t xml:space="preserve">the </w:t>
            </w:r>
            <w:r w:rsidRPr="00497778">
              <w:rPr>
                <w:rFonts w:ascii="Calibri" w:eastAsia="Times New Roman" w:hAnsi="Calibri" w:cs="Calibri"/>
                <w:sz w:val="20"/>
                <w:szCs w:val="20"/>
                <w:lang w:eastAsia="en-AU"/>
              </w:rPr>
              <w:t>Placement Coordinator prior to commencing placement.</w:t>
            </w:r>
          </w:p>
          <w:p w:rsidR="001C5E57" w:rsidRDefault="001C5E57" w:rsidP="005E6794">
            <w:r w:rsidRPr="00B3226F">
              <w:rPr>
                <w:rFonts w:ascii="Calibri" w:hAnsi="Calibri" w:cs="Calibri"/>
                <w:sz w:val="20"/>
                <w:szCs w:val="20"/>
              </w:rPr>
              <w:t xml:space="preserve">Any adjustments considered should not compromise </w:t>
            </w:r>
            <w:r>
              <w:rPr>
                <w:rFonts w:ascii="Calibri" w:hAnsi="Calibri" w:cs="Calibri"/>
                <w:sz w:val="20"/>
                <w:szCs w:val="20"/>
              </w:rPr>
              <w:t xml:space="preserve">your </w:t>
            </w:r>
            <w:r w:rsidRPr="00B3226F">
              <w:rPr>
                <w:rFonts w:ascii="Calibri" w:hAnsi="Calibri" w:cs="Calibri"/>
                <w:sz w:val="20"/>
                <w:szCs w:val="20"/>
              </w:rPr>
              <w:t>safety</w:t>
            </w:r>
            <w:r>
              <w:rPr>
                <w:rFonts w:ascii="Calibri" w:hAnsi="Calibri" w:cs="Calibri"/>
                <w:sz w:val="20"/>
                <w:szCs w:val="20"/>
              </w:rPr>
              <w:t xml:space="preserve"> and the safety of others</w:t>
            </w:r>
            <w:r w:rsidRPr="00B3226F">
              <w:rPr>
                <w:rFonts w:ascii="Calibri" w:hAnsi="Calibri" w:cs="Calibri"/>
                <w:sz w:val="20"/>
                <w:szCs w:val="20"/>
              </w:rPr>
              <w:t>.</w:t>
            </w:r>
          </w:p>
        </w:tc>
      </w:tr>
    </w:tbl>
    <w:p w:rsidR="008357F0" w:rsidRDefault="008357F0" w:rsidP="00651293"/>
    <w:sectPr w:rsidR="008357F0">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794" w:rsidRDefault="005E6794">
      <w:pPr>
        <w:spacing w:after="0" w:line="240" w:lineRule="auto"/>
      </w:pPr>
      <w:r>
        <w:separator/>
      </w:r>
    </w:p>
  </w:endnote>
  <w:endnote w:type="continuationSeparator" w:id="0">
    <w:p w:rsidR="005E6794" w:rsidRDefault="005E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253963"/>
      <w:docPartObj>
        <w:docPartGallery w:val="Page Numbers (Bottom of Page)"/>
        <w:docPartUnique/>
      </w:docPartObj>
    </w:sdtPr>
    <w:sdtEndPr/>
    <w:sdtContent>
      <w:sdt>
        <w:sdtPr>
          <w:id w:val="98381352"/>
          <w:docPartObj>
            <w:docPartGallery w:val="Page Numbers (Top of Page)"/>
            <w:docPartUnique/>
          </w:docPartObj>
        </w:sdtPr>
        <w:sdtEndPr/>
        <w:sdtContent>
          <w:p w:rsidR="005E6794" w:rsidRDefault="005E679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09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937">
              <w:rPr>
                <w:b/>
                <w:bCs/>
                <w:noProof/>
              </w:rPr>
              <w:t>8</w:t>
            </w:r>
            <w:r>
              <w:rPr>
                <w:b/>
                <w:bCs/>
                <w:sz w:val="24"/>
                <w:szCs w:val="24"/>
              </w:rPr>
              <w:fldChar w:fldCharType="end"/>
            </w:r>
          </w:p>
        </w:sdtContent>
      </w:sdt>
    </w:sdtContent>
  </w:sdt>
  <w:p w:rsidR="005E6794" w:rsidRDefault="005E6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794" w:rsidRDefault="005E6794">
      <w:pPr>
        <w:spacing w:after="0" w:line="240" w:lineRule="auto"/>
      </w:pPr>
      <w:r>
        <w:separator/>
      </w:r>
    </w:p>
  </w:footnote>
  <w:footnote w:type="continuationSeparator" w:id="0">
    <w:p w:rsidR="005E6794" w:rsidRDefault="005E6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FBD"/>
    <w:multiLevelType w:val="hybridMultilevel"/>
    <w:tmpl w:val="49BE6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124DF"/>
    <w:multiLevelType w:val="hybridMultilevel"/>
    <w:tmpl w:val="5C7A268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33760143"/>
    <w:multiLevelType w:val="hybridMultilevel"/>
    <w:tmpl w:val="AEF0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6D77C9"/>
    <w:multiLevelType w:val="hybridMultilevel"/>
    <w:tmpl w:val="7C5A2178"/>
    <w:lvl w:ilvl="0" w:tplc="0C090001">
      <w:start w:val="1"/>
      <w:numFmt w:val="bullet"/>
      <w:lvlText w:val=""/>
      <w:lvlJc w:val="left"/>
      <w:pPr>
        <w:ind w:left="5466" w:hanging="360"/>
      </w:pPr>
      <w:rPr>
        <w:rFonts w:ascii="Symbol" w:hAnsi="Symbol" w:hint="default"/>
      </w:rPr>
    </w:lvl>
    <w:lvl w:ilvl="1" w:tplc="0C090003" w:tentative="1">
      <w:start w:val="1"/>
      <w:numFmt w:val="bullet"/>
      <w:lvlText w:val="o"/>
      <w:lvlJc w:val="left"/>
      <w:pPr>
        <w:ind w:left="6186" w:hanging="360"/>
      </w:pPr>
      <w:rPr>
        <w:rFonts w:ascii="Courier New" w:hAnsi="Courier New" w:cs="Courier New" w:hint="default"/>
      </w:rPr>
    </w:lvl>
    <w:lvl w:ilvl="2" w:tplc="0C090005" w:tentative="1">
      <w:start w:val="1"/>
      <w:numFmt w:val="bullet"/>
      <w:lvlText w:val=""/>
      <w:lvlJc w:val="left"/>
      <w:pPr>
        <w:ind w:left="6906" w:hanging="360"/>
      </w:pPr>
      <w:rPr>
        <w:rFonts w:ascii="Wingdings" w:hAnsi="Wingdings" w:hint="default"/>
      </w:rPr>
    </w:lvl>
    <w:lvl w:ilvl="3" w:tplc="0C090001" w:tentative="1">
      <w:start w:val="1"/>
      <w:numFmt w:val="bullet"/>
      <w:lvlText w:val=""/>
      <w:lvlJc w:val="left"/>
      <w:pPr>
        <w:ind w:left="7626" w:hanging="360"/>
      </w:pPr>
      <w:rPr>
        <w:rFonts w:ascii="Symbol" w:hAnsi="Symbol" w:hint="default"/>
      </w:rPr>
    </w:lvl>
    <w:lvl w:ilvl="4" w:tplc="0C090003" w:tentative="1">
      <w:start w:val="1"/>
      <w:numFmt w:val="bullet"/>
      <w:lvlText w:val="o"/>
      <w:lvlJc w:val="left"/>
      <w:pPr>
        <w:ind w:left="8346" w:hanging="360"/>
      </w:pPr>
      <w:rPr>
        <w:rFonts w:ascii="Courier New" w:hAnsi="Courier New" w:cs="Courier New" w:hint="default"/>
      </w:rPr>
    </w:lvl>
    <w:lvl w:ilvl="5" w:tplc="0C090005" w:tentative="1">
      <w:start w:val="1"/>
      <w:numFmt w:val="bullet"/>
      <w:lvlText w:val=""/>
      <w:lvlJc w:val="left"/>
      <w:pPr>
        <w:ind w:left="9066" w:hanging="360"/>
      </w:pPr>
      <w:rPr>
        <w:rFonts w:ascii="Wingdings" w:hAnsi="Wingdings" w:hint="default"/>
      </w:rPr>
    </w:lvl>
    <w:lvl w:ilvl="6" w:tplc="0C090001" w:tentative="1">
      <w:start w:val="1"/>
      <w:numFmt w:val="bullet"/>
      <w:lvlText w:val=""/>
      <w:lvlJc w:val="left"/>
      <w:pPr>
        <w:ind w:left="9786" w:hanging="360"/>
      </w:pPr>
      <w:rPr>
        <w:rFonts w:ascii="Symbol" w:hAnsi="Symbol" w:hint="default"/>
      </w:rPr>
    </w:lvl>
    <w:lvl w:ilvl="7" w:tplc="0C090003" w:tentative="1">
      <w:start w:val="1"/>
      <w:numFmt w:val="bullet"/>
      <w:lvlText w:val="o"/>
      <w:lvlJc w:val="left"/>
      <w:pPr>
        <w:ind w:left="10506" w:hanging="360"/>
      </w:pPr>
      <w:rPr>
        <w:rFonts w:ascii="Courier New" w:hAnsi="Courier New" w:cs="Courier New" w:hint="default"/>
      </w:rPr>
    </w:lvl>
    <w:lvl w:ilvl="8" w:tplc="0C090005" w:tentative="1">
      <w:start w:val="1"/>
      <w:numFmt w:val="bullet"/>
      <w:lvlText w:val=""/>
      <w:lvlJc w:val="left"/>
      <w:pPr>
        <w:ind w:left="11226" w:hanging="360"/>
      </w:pPr>
      <w:rPr>
        <w:rFonts w:ascii="Wingdings" w:hAnsi="Wingdings" w:hint="default"/>
      </w:rPr>
    </w:lvl>
  </w:abstractNum>
  <w:abstractNum w:abstractNumId="4" w15:restartNumberingAfterBreak="0">
    <w:nsid w:val="5A0C5521"/>
    <w:multiLevelType w:val="hybridMultilevel"/>
    <w:tmpl w:val="59A0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7815C5"/>
    <w:multiLevelType w:val="hybridMultilevel"/>
    <w:tmpl w:val="36D4D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7AB662B"/>
    <w:multiLevelType w:val="hybridMultilevel"/>
    <w:tmpl w:val="9F7C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5C2D52"/>
    <w:multiLevelType w:val="hybridMultilevel"/>
    <w:tmpl w:val="31C82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57"/>
    <w:rsid w:val="00060787"/>
    <w:rsid w:val="00096036"/>
    <w:rsid w:val="000A43A2"/>
    <w:rsid w:val="001156FA"/>
    <w:rsid w:val="001A3DA3"/>
    <w:rsid w:val="001C5E57"/>
    <w:rsid w:val="00222521"/>
    <w:rsid w:val="00274FAD"/>
    <w:rsid w:val="002844FD"/>
    <w:rsid w:val="002F0ABB"/>
    <w:rsid w:val="002F52B6"/>
    <w:rsid w:val="003268A3"/>
    <w:rsid w:val="00332038"/>
    <w:rsid w:val="00353FE6"/>
    <w:rsid w:val="00393642"/>
    <w:rsid w:val="00393BF2"/>
    <w:rsid w:val="003A3DDA"/>
    <w:rsid w:val="003D2A26"/>
    <w:rsid w:val="003D5A78"/>
    <w:rsid w:val="003D793C"/>
    <w:rsid w:val="004038CE"/>
    <w:rsid w:val="00430B6E"/>
    <w:rsid w:val="00442CC1"/>
    <w:rsid w:val="004A0422"/>
    <w:rsid w:val="004C2876"/>
    <w:rsid w:val="00524FCD"/>
    <w:rsid w:val="00585ACD"/>
    <w:rsid w:val="00586A40"/>
    <w:rsid w:val="0059103C"/>
    <w:rsid w:val="00591D3B"/>
    <w:rsid w:val="005E6794"/>
    <w:rsid w:val="00614F3B"/>
    <w:rsid w:val="00616FD1"/>
    <w:rsid w:val="00651293"/>
    <w:rsid w:val="00661475"/>
    <w:rsid w:val="00663A4D"/>
    <w:rsid w:val="00684757"/>
    <w:rsid w:val="006C693B"/>
    <w:rsid w:val="006F3590"/>
    <w:rsid w:val="00796C66"/>
    <w:rsid w:val="008273BC"/>
    <w:rsid w:val="008357F0"/>
    <w:rsid w:val="008B60E1"/>
    <w:rsid w:val="008E1B6E"/>
    <w:rsid w:val="0099292F"/>
    <w:rsid w:val="009A623D"/>
    <w:rsid w:val="009C78FD"/>
    <w:rsid w:val="009D327B"/>
    <w:rsid w:val="009D3E0B"/>
    <w:rsid w:val="009D6B09"/>
    <w:rsid w:val="00A2433C"/>
    <w:rsid w:val="00AC298D"/>
    <w:rsid w:val="00B3135B"/>
    <w:rsid w:val="00B6529F"/>
    <w:rsid w:val="00B903D0"/>
    <w:rsid w:val="00BA2830"/>
    <w:rsid w:val="00BD619C"/>
    <w:rsid w:val="00BF1F1F"/>
    <w:rsid w:val="00C74975"/>
    <w:rsid w:val="00C80585"/>
    <w:rsid w:val="00C85978"/>
    <w:rsid w:val="00CE5BA6"/>
    <w:rsid w:val="00CF0937"/>
    <w:rsid w:val="00D441E1"/>
    <w:rsid w:val="00D64B96"/>
    <w:rsid w:val="00D65B1E"/>
    <w:rsid w:val="00D72A4A"/>
    <w:rsid w:val="00DA5661"/>
    <w:rsid w:val="00E13054"/>
    <w:rsid w:val="00E618BB"/>
    <w:rsid w:val="00E94FBC"/>
    <w:rsid w:val="00F072A9"/>
    <w:rsid w:val="00F446F1"/>
    <w:rsid w:val="00F476DA"/>
    <w:rsid w:val="00F5535E"/>
    <w:rsid w:val="00F631EC"/>
    <w:rsid w:val="00FB542C"/>
    <w:rsid w:val="00FF2718"/>
    <w:rsid w:val="00FF7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0FAA7E-DEE4-465C-9181-CA9DE2E4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E57"/>
    <w:pPr>
      <w:spacing w:after="0" w:line="240" w:lineRule="auto"/>
    </w:pPr>
  </w:style>
  <w:style w:type="character" w:styleId="Hyperlink">
    <w:name w:val="Hyperlink"/>
    <w:basedOn w:val="DefaultParagraphFont"/>
    <w:uiPriority w:val="99"/>
    <w:unhideWhenUsed/>
    <w:rsid w:val="001C5E57"/>
    <w:rPr>
      <w:color w:val="0000FF" w:themeColor="hyperlink"/>
      <w:u w:val="single"/>
    </w:rPr>
  </w:style>
  <w:style w:type="paragraph" w:styleId="ListParagraph">
    <w:name w:val="List Paragraph"/>
    <w:basedOn w:val="Normal"/>
    <w:uiPriority w:val="34"/>
    <w:qFormat/>
    <w:rsid w:val="001C5E57"/>
    <w:pPr>
      <w:ind w:left="720"/>
      <w:contextualSpacing/>
    </w:pPr>
  </w:style>
  <w:style w:type="table" w:styleId="TableGrid">
    <w:name w:val="Table Grid"/>
    <w:basedOn w:val="TableNormal"/>
    <w:uiPriority w:val="59"/>
    <w:rsid w:val="001C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5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E57"/>
  </w:style>
  <w:style w:type="paragraph" w:styleId="Header">
    <w:name w:val="header"/>
    <w:basedOn w:val="Normal"/>
    <w:link w:val="HeaderChar"/>
    <w:uiPriority w:val="99"/>
    <w:unhideWhenUsed/>
    <w:rsid w:val="00BD6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19C"/>
  </w:style>
  <w:style w:type="paragraph" w:styleId="BalloonText">
    <w:name w:val="Balloon Text"/>
    <w:basedOn w:val="Normal"/>
    <w:link w:val="BalloonTextChar"/>
    <w:uiPriority w:val="99"/>
    <w:semiHidden/>
    <w:unhideWhenUsed/>
    <w:rsid w:val="00AC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8D"/>
    <w:rPr>
      <w:rFonts w:ascii="Tahoma" w:hAnsi="Tahoma" w:cs="Tahoma"/>
      <w:sz w:val="16"/>
      <w:szCs w:val="16"/>
    </w:rPr>
  </w:style>
  <w:style w:type="character" w:styleId="FollowedHyperlink">
    <w:name w:val="FollowedHyperlink"/>
    <w:basedOn w:val="DefaultParagraphFont"/>
    <w:uiPriority w:val="99"/>
    <w:semiHidden/>
    <w:unhideWhenUsed/>
    <w:rsid w:val="00585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it.edu.au/students/support-and-facilities/student-support/equitable-learning-services" TargetMode="External"/><Relationship Id="rId13" Type="http://schemas.openxmlformats.org/officeDocument/2006/relationships/hyperlink" Target="https://www.rmit.edu.au/students/support-and-facilities/student-support/equitable-learning-services" TargetMode="External"/><Relationship Id="rId18" Type="http://schemas.openxmlformats.org/officeDocument/2006/relationships/hyperlink" Target="https://www.rmit.edu.au/students/support-and-facilities/student-support/equitable-learning-services" TargetMode="External"/><Relationship Id="rId26" Type="http://schemas.openxmlformats.org/officeDocument/2006/relationships/hyperlink" Target="https://www.rmit.edu.au/students/support-and-facilities/student-support/equitable-learning-services" TargetMode="External"/><Relationship Id="rId3" Type="http://schemas.openxmlformats.org/officeDocument/2006/relationships/styles" Target="styles.xml"/><Relationship Id="rId21" Type="http://schemas.openxmlformats.org/officeDocument/2006/relationships/hyperlink" Target="https://www.rmit.edu.au/students/support-and-facilities/student-support/equitable-learning-services" TargetMode="External"/><Relationship Id="rId7" Type="http://schemas.openxmlformats.org/officeDocument/2006/relationships/endnotes" Target="endnotes.xml"/><Relationship Id="rId12" Type="http://schemas.openxmlformats.org/officeDocument/2006/relationships/hyperlink" Target="https://www.rmit.edu.au/students/support-and-facilities/student-support/equitable-learning-services" TargetMode="External"/><Relationship Id="rId17" Type="http://schemas.openxmlformats.org/officeDocument/2006/relationships/hyperlink" Target="https://www.rmit.edu.au/students/support-and-facilities/student-support/equitable-learning-services" TargetMode="External"/><Relationship Id="rId25" Type="http://schemas.openxmlformats.org/officeDocument/2006/relationships/hyperlink" Target="https://www.rmit.edu.au/students/support-and-facilities/student-support/equitable-learning-services" TargetMode="External"/><Relationship Id="rId2" Type="http://schemas.openxmlformats.org/officeDocument/2006/relationships/numbering" Target="numbering.xml"/><Relationship Id="rId16" Type="http://schemas.openxmlformats.org/officeDocument/2006/relationships/hyperlink" Target="https://www.rmit.edu.au/students/support-and-facilities/student-support/equitable-learning-services" TargetMode="External"/><Relationship Id="rId20" Type="http://schemas.openxmlformats.org/officeDocument/2006/relationships/hyperlink" Target="https://www.rmit.edu.au/students/support-and-facilities/student-support/equitable-learning-services" TargetMode="External"/><Relationship Id="rId29" Type="http://schemas.openxmlformats.org/officeDocument/2006/relationships/hyperlink" Target="https://www.rmit.edu.au/students/support-and-facilities/student-support/equitable-learning-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mit.edu.au/study-with-us/applying-to-rmit/local-student-applications/entry-requirements/inherent-requirements/health-biomedical-science/bachelor-of-nursing" TargetMode="External"/><Relationship Id="rId24" Type="http://schemas.openxmlformats.org/officeDocument/2006/relationships/hyperlink" Target="https://www.rmit.edu.au/students/support-and-facilities/student-support/equitable-learning-servi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mit.edu.au/students/support-and-facilities/student-support/equitable-learning-services" TargetMode="External"/><Relationship Id="rId23" Type="http://schemas.openxmlformats.org/officeDocument/2006/relationships/hyperlink" Target="https://www.rmit.edu.au/students/support-and-facilities/student-support/equitable-learning-services" TargetMode="External"/><Relationship Id="rId28" Type="http://schemas.openxmlformats.org/officeDocument/2006/relationships/hyperlink" Target="https://www.rmit.edu.au/students/support-and-facilities/student-support/equitable-learning-services" TargetMode="External"/><Relationship Id="rId10" Type="http://schemas.openxmlformats.org/officeDocument/2006/relationships/hyperlink" Target="https://www.rmit.edu.au/students/support-and-facilities/student-support/equitable-learning-services" TargetMode="External"/><Relationship Id="rId19" Type="http://schemas.openxmlformats.org/officeDocument/2006/relationships/hyperlink" Target="https://www.rmit.edu.au/students/support-and-facilities/student-support/equitable-learning-servi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mit.edu.au/study-with-us/applying-to-rmit/local-student-applications/entry-%20%20requirements/inherent-requirements" TargetMode="External"/><Relationship Id="rId14" Type="http://schemas.openxmlformats.org/officeDocument/2006/relationships/hyperlink" Target="https://www.rmit.edu.au/students/support-and-facilities/student-support/equitable-learning-services" TargetMode="External"/><Relationship Id="rId22" Type="http://schemas.openxmlformats.org/officeDocument/2006/relationships/hyperlink" Target="https://www.rmit.edu.au/students/support-and-facilities/student-support/counselling" TargetMode="External"/><Relationship Id="rId27" Type="http://schemas.openxmlformats.org/officeDocument/2006/relationships/hyperlink" Target="https://www.rmit.edu.au/students/support-and-facilities/student-support/equitable-learning-servic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FBB1-C965-448F-93BA-5DE9EF7C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Gillies</dc:creator>
  <cp:lastModifiedBy>Linda Schalken</cp:lastModifiedBy>
  <cp:revision>2</cp:revision>
  <cp:lastPrinted>2018-05-30T05:10:00Z</cp:lastPrinted>
  <dcterms:created xsi:type="dcterms:W3CDTF">2019-01-14T23:37:00Z</dcterms:created>
  <dcterms:modified xsi:type="dcterms:W3CDTF">2019-01-14T23:37:00Z</dcterms:modified>
</cp:coreProperties>
</file>